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8" w:rsidRDefault="00F71B88" w:rsidP="00F71B88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357676">
        <w:rPr>
          <w:rFonts w:asciiTheme="majorHAnsi" w:hAnsiTheme="majorHAnsi"/>
          <w:b/>
          <w:i/>
          <w:sz w:val="24"/>
          <w:szCs w:val="24"/>
          <w:lang w:val="it-IT"/>
        </w:rPr>
        <w:t>Il quarto stato</w:t>
      </w:r>
      <w:r w:rsidRPr="00D93E62">
        <w:rPr>
          <w:rFonts w:asciiTheme="majorHAnsi" w:hAnsiTheme="majorHAnsi"/>
          <w:b/>
          <w:sz w:val="24"/>
          <w:szCs w:val="24"/>
          <w:lang w:val="it-IT"/>
        </w:rPr>
        <w:t xml:space="preserve"> – Pelizza da Volpedo</w:t>
      </w:r>
    </w:p>
    <w:p w:rsidR="00F71B88" w:rsidRDefault="00F71B88" w:rsidP="00F71B88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</w:p>
    <w:p w:rsidR="00F71B88" w:rsidRPr="00D93E62" w:rsidRDefault="00F71B88" w:rsidP="00F71B88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</w:p>
    <w:p w:rsidR="00F71B88" w:rsidRDefault="00F71B88" w:rsidP="007B1D0F">
      <w:pPr>
        <w:jc w:val="center"/>
        <w:rPr>
          <w:rFonts w:asciiTheme="majorHAnsi" w:hAnsiTheme="majorHAnsi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20130" cy="3206072"/>
            <wp:effectExtent l="19050" t="0" r="0" b="0"/>
            <wp:docPr id="1" name="Imagen 1" descr="http://www.geometriefluide.com/foto/PIC276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metriefluide.com/foto/PIC2762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88" w:rsidRPr="00D93E62" w:rsidRDefault="005D3256" w:rsidP="00F71B88">
      <w:pPr>
        <w:jc w:val="center"/>
        <w:rPr>
          <w:rFonts w:ascii="Arial" w:hAnsi="Arial" w:cs="Arial"/>
          <w:color w:val="808080" w:themeColor="background1" w:themeShade="80"/>
          <w:sz w:val="18"/>
          <w:szCs w:val="18"/>
          <w:lang w:val="it-IT"/>
        </w:rPr>
      </w:pPr>
      <w:r>
        <w:rPr>
          <w:rFonts w:ascii="Arial" w:hAnsi="Arial" w:cs="Arial"/>
          <w:iCs/>
          <w:color w:val="808080" w:themeColor="background1" w:themeShade="80"/>
          <w:sz w:val="18"/>
          <w:szCs w:val="18"/>
          <w:lang w:val="it-IT"/>
        </w:rPr>
        <w:t>GIUSEPPE PELIZZA DA VOLPEDO</w:t>
      </w:r>
      <w:r w:rsidR="00F71B88" w:rsidRPr="00D93E62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it-IT"/>
        </w:rPr>
        <w:t>. Il quarto stato</w:t>
      </w:r>
      <w:r w:rsidR="00F71B88" w:rsidRPr="00D93E62">
        <w:rPr>
          <w:rFonts w:ascii="Arial" w:hAnsi="Arial" w:cs="Arial"/>
          <w:iCs/>
          <w:color w:val="808080" w:themeColor="background1" w:themeShade="80"/>
          <w:sz w:val="18"/>
          <w:szCs w:val="18"/>
          <w:lang w:val="it-IT"/>
        </w:rPr>
        <w:t>. 1895-1901 olio su tela 245x543cm Milano, Galleria d'arte moderna</w:t>
      </w:r>
      <w:r w:rsidR="008674F6">
        <w:rPr>
          <w:rFonts w:ascii="Arial" w:hAnsi="Arial" w:cs="Arial"/>
          <w:iCs/>
          <w:color w:val="808080" w:themeColor="background1" w:themeShade="80"/>
          <w:sz w:val="18"/>
          <w:szCs w:val="18"/>
          <w:lang w:val="it-IT"/>
        </w:rPr>
        <w:t>.</w:t>
      </w:r>
    </w:p>
    <w:p w:rsidR="00F71B88" w:rsidRDefault="00B2596D" w:rsidP="00F71B88">
      <w:pPr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6pt;margin-top:9.4pt;width:30.2pt;height:1216.45pt;z-index:251660288;mso-height-percent:200;mso-height-percent:200;mso-width-relative:margin;mso-height-relative:margin" stroked="f">
            <v:textbox style="mso-fit-shape-to-text:t">
              <w:txbxContent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  <w:r w:rsidRPr="00F71B88">
                    <w:rPr>
                      <w:rFonts w:asciiTheme="majorHAnsi" w:hAnsiTheme="majorHAnsi"/>
                      <w:lang w:val="es-ES"/>
                    </w:rPr>
                    <w:t>5</w:t>
                  </w:r>
                </w:p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71B88" w:rsidRPr="00F71B88" w:rsidRDefault="00F71B88" w:rsidP="00F71B8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  <w:r w:rsidRPr="00F71B88">
                    <w:rPr>
                      <w:rFonts w:asciiTheme="majorHAnsi" w:hAnsiTheme="majorHAnsi"/>
                      <w:lang w:val="es-ES"/>
                    </w:rPr>
                    <w:t>10</w:t>
                  </w:r>
                </w:p>
              </w:txbxContent>
            </v:textbox>
          </v:shape>
        </w:pict>
      </w:r>
    </w:p>
    <w:p w:rsidR="00F71B88" w:rsidRDefault="00F71B88" w:rsidP="00D82B77">
      <w:pPr>
        <w:spacing w:line="360" w:lineRule="auto"/>
        <w:jc w:val="both"/>
        <w:rPr>
          <w:rFonts w:asciiTheme="majorHAnsi" w:hAnsiTheme="majorHAnsi"/>
          <w:strike/>
          <w:lang w:val="it-IT"/>
        </w:rPr>
      </w:pPr>
      <w:r w:rsidRPr="00D93E62">
        <w:rPr>
          <w:rFonts w:asciiTheme="majorHAnsi" w:hAnsiTheme="majorHAnsi"/>
          <w:lang w:val="it-IT"/>
        </w:rPr>
        <w:t>Il dipinto è considerato il manifesto dell'impegno sociale e umanitario del pittore, convinto che nella società del tempo l'artista avesse il compito di educare la popolazione, elevandola spiritualmente e culturalmente tramite l'arte. L'opera</w:t>
      </w:r>
      <w:r>
        <w:rPr>
          <w:rFonts w:asciiTheme="majorHAnsi" w:hAnsiTheme="majorHAnsi"/>
          <w:lang w:val="it-IT"/>
        </w:rPr>
        <w:t xml:space="preserve"> </w:t>
      </w:r>
      <w:r w:rsidRPr="00D93E62">
        <w:rPr>
          <w:rFonts w:asciiTheme="majorHAnsi" w:hAnsiTheme="majorHAnsi"/>
          <w:lang w:val="it-IT"/>
        </w:rPr>
        <w:t>rappresenta una folla di contadini e lavoratori che avanza verso l'osservatore, emergendo dallo sfondo di un paesaggio indefinito dominato da tonalità cupe</w:t>
      </w:r>
      <w:r>
        <w:rPr>
          <w:rStyle w:val="Refdenotaalpie"/>
          <w:rFonts w:asciiTheme="majorHAnsi" w:hAnsiTheme="majorHAnsi"/>
          <w:lang w:val="it-IT"/>
        </w:rPr>
        <w:footnoteReference w:id="1"/>
      </w:r>
      <w:r w:rsidRPr="00D93E62">
        <w:rPr>
          <w:rFonts w:asciiTheme="majorHAnsi" w:hAnsiTheme="majorHAnsi"/>
          <w:lang w:val="it-IT"/>
        </w:rPr>
        <w:t xml:space="preserve">. </w:t>
      </w:r>
      <w:r>
        <w:rPr>
          <w:rFonts w:asciiTheme="majorHAnsi" w:hAnsiTheme="majorHAnsi"/>
          <w:lang w:val="it-IT"/>
        </w:rPr>
        <w:t>[...]</w:t>
      </w:r>
      <w:r w:rsidRPr="00D93E62">
        <w:rPr>
          <w:rFonts w:asciiTheme="majorHAnsi" w:hAnsiTheme="majorHAnsi"/>
          <w:lang w:val="it-IT"/>
        </w:rPr>
        <w:br/>
      </w:r>
      <w:r>
        <w:rPr>
          <w:rFonts w:asciiTheme="majorHAnsi" w:hAnsiTheme="majorHAnsi"/>
          <w:lang w:val="it-IT"/>
        </w:rPr>
        <w:t>Qui l’artista</w:t>
      </w:r>
      <w:r w:rsidRPr="00D93E62">
        <w:rPr>
          <w:rFonts w:asciiTheme="majorHAnsi" w:hAnsiTheme="majorHAnsi"/>
          <w:lang w:val="it-IT"/>
        </w:rPr>
        <w:t xml:space="preserve"> intende celebrare l'affermazione di una nuova classe sociale, il proletariato</w:t>
      </w:r>
      <w:r>
        <w:rPr>
          <w:rFonts w:asciiTheme="majorHAnsi" w:hAnsiTheme="majorHAnsi"/>
          <w:lang w:val="it-IT"/>
        </w:rPr>
        <w:t>. [...]</w:t>
      </w:r>
    </w:p>
    <w:p w:rsidR="00D82B77" w:rsidRDefault="00F71B88" w:rsidP="00D82B77">
      <w:pPr>
        <w:spacing w:line="360" w:lineRule="auto"/>
        <w:jc w:val="both"/>
        <w:rPr>
          <w:rFonts w:asciiTheme="majorHAnsi" w:hAnsiTheme="majorHAnsi"/>
          <w:lang w:val="it-IT"/>
        </w:rPr>
      </w:pPr>
      <w:r w:rsidRPr="00D93E62">
        <w:rPr>
          <w:rFonts w:asciiTheme="majorHAnsi" w:hAnsiTheme="majorHAnsi"/>
          <w:lang w:val="it-IT"/>
        </w:rPr>
        <w:t>In questo quadro tutto contribuisce a rendere l'idea di compattezza e di unione di questa nuova classe sociale, che attraverso numerose lotte per i suoi diritti, otterrà una posizione politica di importante peso nella società moderna.</w:t>
      </w:r>
      <w:r>
        <w:rPr>
          <w:rFonts w:asciiTheme="majorHAnsi" w:hAnsiTheme="majorHAnsi"/>
          <w:lang w:val="it-IT"/>
        </w:rPr>
        <w:t xml:space="preserve"> </w:t>
      </w:r>
      <w:r w:rsidRPr="00D93E62">
        <w:rPr>
          <w:rFonts w:asciiTheme="majorHAnsi" w:hAnsiTheme="majorHAnsi"/>
          <w:lang w:val="it-IT"/>
        </w:rPr>
        <w:t xml:space="preserve">La compattezza dei personaggi, gli atteggiamenti decisi </w:t>
      </w:r>
      <w:r>
        <w:rPr>
          <w:rFonts w:asciiTheme="majorHAnsi" w:hAnsiTheme="majorHAnsi"/>
          <w:lang w:val="it-IT"/>
        </w:rPr>
        <w:t>[...] creano</w:t>
      </w:r>
      <w:r w:rsidRPr="00D93E62">
        <w:rPr>
          <w:rFonts w:asciiTheme="majorHAnsi" w:hAnsiTheme="majorHAnsi"/>
          <w:lang w:val="it-IT"/>
        </w:rPr>
        <w:t xml:space="preserve"> l'effetto di una massa unica che avanza </w:t>
      </w:r>
      <w:r>
        <w:rPr>
          <w:rFonts w:asciiTheme="majorHAnsi" w:hAnsiTheme="majorHAnsi"/>
          <w:lang w:val="it-IT"/>
        </w:rPr>
        <w:t>insieme</w:t>
      </w:r>
      <w:r w:rsidRPr="00D93E62">
        <w:rPr>
          <w:rFonts w:asciiTheme="majorHAnsi" w:hAnsiTheme="majorHAnsi"/>
          <w:lang w:val="it-IT"/>
        </w:rPr>
        <w:t>, con chiare allusioni sia al valore di solidarietà sociale</w:t>
      </w:r>
      <w:r>
        <w:rPr>
          <w:rFonts w:asciiTheme="majorHAnsi" w:hAnsiTheme="majorHAnsi"/>
          <w:lang w:val="it-IT"/>
        </w:rPr>
        <w:t>, sia alla presa di coscienza de</w:t>
      </w:r>
      <w:r w:rsidRPr="00D93E62">
        <w:rPr>
          <w:rFonts w:asciiTheme="majorHAnsi" w:hAnsiTheme="majorHAnsi"/>
          <w:lang w:val="it-IT"/>
        </w:rPr>
        <w:t>lla propria forza politica da parte di tanti individui che si sentono sempre più una "classe</w:t>
      </w:r>
    </w:p>
    <w:p w:rsidR="00F71B88" w:rsidRPr="00D93E62" w:rsidRDefault="00F71B88" w:rsidP="00D82B77">
      <w:pPr>
        <w:spacing w:line="360" w:lineRule="auto"/>
        <w:rPr>
          <w:rFonts w:asciiTheme="majorHAnsi" w:hAnsiTheme="majorHAnsi"/>
          <w:lang w:val="it-IT"/>
        </w:rPr>
      </w:pPr>
      <w:r w:rsidRPr="00D93E62">
        <w:rPr>
          <w:rFonts w:asciiTheme="majorHAnsi" w:hAnsiTheme="majorHAnsi"/>
          <w:lang w:val="it-IT"/>
        </w:rPr>
        <w:t xml:space="preserve"> sociale" capace di rivendicare i propri diritti. </w:t>
      </w:r>
      <w:r w:rsidRPr="00D93E62">
        <w:rPr>
          <w:rFonts w:asciiTheme="majorHAnsi" w:hAnsiTheme="majorHAnsi"/>
          <w:lang w:val="it-IT"/>
        </w:rPr>
        <w:br/>
      </w:r>
    </w:p>
    <w:p w:rsidR="00F71B88" w:rsidRPr="00D93E62" w:rsidRDefault="00F71B88" w:rsidP="00F71B88">
      <w:pPr>
        <w:jc w:val="right"/>
        <w:rPr>
          <w:rFonts w:asciiTheme="majorHAnsi" w:hAnsiTheme="majorHAnsi"/>
          <w:sz w:val="16"/>
          <w:szCs w:val="16"/>
          <w:lang w:val="it-IT"/>
        </w:rPr>
      </w:pPr>
      <w:r w:rsidRPr="00D93E62">
        <w:rPr>
          <w:rFonts w:asciiTheme="majorHAnsi" w:hAnsiTheme="majorHAnsi"/>
          <w:sz w:val="16"/>
          <w:szCs w:val="16"/>
          <w:lang w:val="it-IT"/>
        </w:rPr>
        <w:t>E. Pasqualone,</w:t>
      </w:r>
      <w:r>
        <w:rPr>
          <w:rFonts w:asciiTheme="majorHAnsi" w:hAnsiTheme="majorHAnsi"/>
          <w:sz w:val="16"/>
          <w:szCs w:val="16"/>
          <w:lang w:val="it-IT"/>
        </w:rPr>
        <w:t xml:space="preserve"> articolo</w:t>
      </w:r>
      <w:r w:rsidRPr="00D93E62">
        <w:rPr>
          <w:rFonts w:asciiTheme="majorHAnsi" w:hAnsiTheme="majorHAnsi"/>
          <w:sz w:val="16"/>
          <w:szCs w:val="16"/>
          <w:lang w:val="it-IT"/>
        </w:rPr>
        <w:t xml:space="preserve"> consultato il 18 marzo 2015</w:t>
      </w:r>
      <w:r>
        <w:rPr>
          <w:rFonts w:asciiTheme="majorHAnsi" w:hAnsiTheme="majorHAnsi"/>
          <w:sz w:val="16"/>
          <w:szCs w:val="16"/>
          <w:lang w:val="it-IT"/>
        </w:rPr>
        <w:t xml:space="preserve"> </w:t>
      </w:r>
      <w:r w:rsidRPr="00786340">
        <w:rPr>
          <w:rFonts w:asciiTheme="majorHAnsi" w:hAnsiTheme="majorHAnsi"/>
          <w:sz w:val="16"/>
          <w:szCs w:val="16"/>
          <w:u w:val="single"/>
          <w:lang w:val="it-IT"/>
        </w:rPr>
        <w:t>su</w:t>
      </w:r>
      <w:r w:rsidRPr="00786340">
        <w:rPr>
          <w:sz w:val="16"/>
          <w:szCs w:val="16"/>
          <w:u w:val="single"/>
          <w:lang w:val="it-IT"/>
        </w:rPr>
        <w:t xml:space="preserve"> </w:t>
      </w:r>
      <w:r w:rsidRPr="00786340">
        <w:rPr>
          <w:rFonts w:asciiTheme="majorHAnsi" w:hAnsiTheme="majorHAnsi"/>
          <w:sz w:val="16"/>
          <w:szCs w:val="16"/>
          <w:u w:val="single"/>
          <w:lang w:val="it-IT"/>
        </w:rPr>
        <w:t>http://www.geometriefluide.com/pagina.asp?cat=pellizza-da-volpedo&amp;prod=quartostato-pellizza</w:t>
      </w:r>
    </w:p>
    <w:p w:rsidR="00F71B88" w:rsidRPr="00D93E62" w:rsidRDefault="00F71B88" w:rsidP="00F71B88">
      <w:pPr>
        <w:rPr>
          <w:rFonts w:asciiTheme="majorHAnsi" w:hAnsiTheme="majorHAnsi"/>
          <w:lang w:val="it-IT"/>
        </w:rPr>
      </w:pPr>
    </w:p>
    <w:p w:rsidR="00707629" w:rsidRDefault="00707629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F71B88" w:rsidRDefault="00F71B88">
      <w:pPr>
        <w:rPr>
          <w:lang w:val="it-IT"/>
        </w:rPr>
      </w:pPr>
    </w:p>
    <w:p w:rsidR="004F5CF7" w:rsidRDefault="004F5CF7" w:rsidP="004F5CF7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357676">
        <w:rPr>
          <w:rFonts w:asciiTheme="majorHAnsi" w:hAnsiTheme="majorHAnsi"/>
          <w:b/>
          <w:i/>
          <w:sz w:val="24"/>
          <w:szCs w:val="24"/>
          <w:lang w:val="it-IT"/>
        </w:rPr>
        <w:lastRenderedPageBreak/>
        <w:t>Il quarto stato</w:t>
      </w:r>
      <w:r w:rsidRPr="00D93E62">
        <w:rPr>
          <w:rFonts w:asciiTheme="majorHAnsi" w:hAnsiTheme="majorHAnsi"/>
          <w:b/>
          <w:sz w:val="24"/>
          <w:szCs w:val="24"/>
          <w:lang w:val="it-IT"/>
        </w:rPr>
        <w:t xml:space="preserve"> – Pelizza da Volpedo</w:t>
      </w:r>
    </w:p>
    <w:p w:rsidR="00786340" w:rsidRDefault="00786340">
      <w:pPr>
        <w:rPr>
          <w:rFonts w:asciiTheme="majorHAnsi" w:hAnsiTheme="majorHAnsi"/>
          <w:lang w:val="it-IT"/>
        </w:rPr>
      </w:pPr>
    </w:p>
    <w:p w:rsidR="004F5CF7" w:rsidRDefault="004F5CF7">
      <w:pPr>
        <w:rPr>
          <w:rFonts w:asciiTheme="majorHAnsi" w:hAnsiTheme="majorHAnsi"/>
          <w:lang w:val="it-IT"/>
        </w:rPr>
      </w:pPr>
    </w:p>
    <w:p w:rsidR="004F5CF7" w:rsidRPr="004F5CF7" w:rsidRDefault="004F5CF7">
      <w:pPr>
        <w:rPr>
          <w:rFonts w:asciiTheme="majorHAnsi" w:hAnsiTheme="majorHAnsi"/>
          <w:b/>
          <w:lang w:val="it-IT"/>
        </w:rPr>
      </w:pPr>
      <w:r w:rsidRPr="004F5CF7">
        <w:rPr>
          <w:rFonts w:asciiTheme="majorHAnsi" w:hAnsiTheme="majorHAnsi"/>
          <w:b/>
          <w:lang w:val="it-IT"/>
        </w:rPr>
        <w:t>Leggi il testo e completa la tabella</w:t>
      </w:r>
    </w:p>
    <w:p w:rsidR="00786340" w:rsidRDefault="00786340">
      <w:pPr>
        <w:rPr>
          <w:lang w:val="it-IT"/>
        </w:rPr>
      </w:pPr>
    </w:p>
    <w:tbl>
      <w:tblPr>
        <w:tblStyle w:val="Tablaconcuadrcula"/>
        <w:tblW w:w="0" w:type="auto"/>
        <w:tblLook w:val="04A0"/>
      </w:tblPr>
      <w:tblGrid>
        <w:gridCol w:w="5115"/>
        <w:gridCol w:w="5022"/>
      </w:tblGrid>
      <w:tr w:rsidR="00786340" w:rsidTr="00786340">
        <w:tc>
          <w:tcPr>
            <w:tcW w:w="5115" w:type="dxa"/>
          </w:tcPr>
          <w:p w:rsidR="00786340" w:rsidRPr="005E145D" w:rsidRDefault="00786340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Il tipo di arte</w:t>
            </w:r>
          </w:p>
        </w:tc>
        <w:tc>
          <w:tcPr>
            <w:tcW w:w="5022" w:type="dxa"/>
          </w:tcPr>
          <w:p w:rsidR="00786340" w:rsidRDefault="00786340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786340" w:rsidRPr="00786340" w:rsidTr="00786340">
        <w:tc>
          <w:tcPr>
            <w:tcW w:w="5115" w:type="dxa"/>
          </w:tcPr>
          <w:p w:rsidR="00786340" w:rsidRDefault="00786340" w:rsidP="00786340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L’artista:</w:t>
            </w:r>
          </w:p>
          <w:p w:rsidR="00786340" w:rsidRDefault="00786340" w:rsidP="00786340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nome e cognome</w:t>
            </w:r>
          </w:p>
          <w:p w:rsidR="00786340" w:rsidRDefault="00786340" w:rsidP="00786340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il compito dell’arte secondo lui</w:t>
            </w:r>
          </w:p>
          <w:p w:rsidR="00786340" w:rsidRPr="00786340" w:rsidRDefault="00786340" w:rsidP="00786340">
            <w:pPr>
              <w:pStyle w:val="Prrafodelista"/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5022" w:type="dxa"/>
          </w:tcPr>
          <w:p w:rsidR="00786340" w:rsidRDefault="00786340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786340" w:rsidRPr="00786340" w:rsidTr="00786340">
        <w:tc>
          <w:tcPr>
            <w:tcW w:w="5115" w:type="dxa"/>
          </w:tcPr>
          <w:p w:rsidR="00786340" w:rsidRDefault="00786340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L’opera:</w:t>
            </w:r>
          </w:p>
          <w:p w:rsidR="00786340" w:rsidRDefault="00786340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anno di produzione / periodo storico</w:t>
            </w:r>
          </w:p>
          <w:p w:rsidR="00786340" w:rsidRDefault="00786340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cosa rappresenta (descrizione)</w:t>
            </w:r>
          </w:p>
          <w:p w:rsidR="00786340" w:rsidRDefault="00786340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  <w:p w:rsidR="00786340" w:rsidRPr="00A36D70" w:rsidRDefault="00786340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5022" w:type="dxa"/>
          </w:tcPr>
          <w:p w:rsidR="00786340" w:rsidRDefault="00786340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786340" w:rsidRPr="005E1547" w:rsidTr="00786340">
        <w:tc>
          <w:tcPr>
            <w:tcW w:w="5115" w:type="dxa"/>
          </w:tcPr>
          <w:p w:rsidR="00786340" w:rsidRPr="005E1547" w:rsidRDefault="00786340" w:rsidP="005E1547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Il </w:t>
            </w:r>
            <w:r w:rsidR="005E1547">
              <w:rPr>
                <w:rFonts w:asciiTheme="majorHAnsi" w:eastAsia="Times New Roman" w:hAnsiTheme="majorHAnsi" w:cs="Arial"/>
                <w:lang w:val="it-IT" w:eastAsia="it-IT"/>
              </w:rPr>
              <w:t>messaggio</w:t>
            </w: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 dell’opera:</w:t>
            </w:r>
          </w:p>
          <w:p w:rsidR="00786340" w:rsidRPr="005E145D" w:rsidRDefault="00786340" w:rsidP="00786340">
            <w:pPr>
              <w:pStyle w:val="Prrafodelista"/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5022" w:type="dxa"/>
          </w:tcPr>
          <w:p w:rsidR="00786340" w:rsidRDefault="00786340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DE5E5B" w:rsidRPr="005E1547" w:rsidTr="00786340">
        <w:tc>
          <w:tcPr>
            <w:tcW w:w="5115" w:type="dxa"/>
          </w:tcPr>
          <w:p w:rsidR="00DE5E5B" w:rsidRDefault="00DE5E5B" w:rsidP="005E1547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L’obiettivo dell’arte secondo Pelizza da Volpedo: </w:t>
            </w:r>
          </w:p>
          <w:p w:rsidR="00DE5E5B" w:rsidRDefault="00DE5E5B" w:rsidP="005E1547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5022" w:type="dxa"/>
          </w:tcPr>
          <w:p w:rsidR="00DE5E5B" w:rsidRDefault="00DE5E5B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</w:tbl>
    <w:p w:rsidR="00F71B88" w:rsidRPr="00F71B88" w:rsidRDefault="00F71B88">
      <w:pPr>
        <w:rPr>
          <w:lang w:val="it-IT"/>
        </w:rPr>
      </w:pPr>
    </w:p>
    <w:sectPr w:rsidR="00F71B88" w:rsidRPr="00F71B88" w:rsidSect="00F71B8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3C" w:rsidRDefault="00F0373C" w:rsidP="00F71B88">
      <w:r>
        <w:separator/>
      </w:r>
    </w:p>
  </w:endnote>
  <w:endnote w:type="continuationSeparator" w:id="0">
    <w:p w:rsidR="00F0373C" w:rsidRDefault="00F0373C" w:rsidP="00F7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3C" w:rsidRDefault="00F0373C" w:rsidP="00F71B88">
      <w:r>
        <w:separator/>
      </w:r>
    </w:p>
  </w:footnote>
  <w:footnote w:type="continuationSeparator" w:id="0">
    <w:p w:rsidR="00F0373C" w:rsidRDefault="00F0373C" w:rsidP="00F71B88">
      <w:r>
        <w:continuationSeparator/>
      </w:r>
    </w:p>
  </w:footnote>
  <w:footnote w:id="1">
    <w:p w:rsidR="00F71B88" w:rsidRPr="00F71B88" w:rsidRDefault="00F71B88">
      <w:pPr>
        <w:pStyle w:val="Textonotapie"/>
        <w:rPr>
          <w:rFonts w:asciiTheme="majorHAnsi" w:hAnsiTheme="majorHAnsi"/>
          <w:lang w:val="it-IT"/>
        </w:rPr>
      </w:pPr>
      <w:r w:rsidRPr="00F71B88">
        <w:rPr>
          <w:rStyle w:val="Refdenotaalpie"/>
          <w:rFonts w:asciiTheme="majorHAnsi" w:hAnsiTheme="majorHAnsi"/>
        </w:rPr>
        <w:footnoteRef/>
      </w:r>
      <w:r w:rsidRPr="00F71B88">
        <w:rPr>
          <w:rFonts w:asciiTheme="majorHAnsi" w:hAnsiTheme="majorHAnsi"/>
        </w:rPr>
        <w:t xml:space="preserve"> </w:t>
      </w:r>
      <w:r w:rsidRPr="00F71B88">
        <w:rPr>
          <w:rFonts w:asciiTheme="majorHAnsi" w:hAnsiTheme="majorHAnsi"/>
          <w:lang w:val="it-IT"/>
        </w:rPr>
        <w:t>scure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BD3"/>
    <w:multiLevelType w:val="hybridMultilevel"/>
    <w:tmpl w:val="94E0D922"/>
    <w:lvl w:ilvl="0" w:tplc="6BDAF7B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88"/>
    <w:rsid w:val="001D1411"/>
    <w:rsid w:val="00271907"/>
    <w:rsid w:val="00385F17"/>
    <w:rsid w:val="004F5CF7"/>
    <w:rsid w:val="00564A6B"/>
    <w:rsid w:val="005D3256"/>
    <w:rsid w:val="005E1547"/>
    <w:rsid w:val="006D361F"/>
    <w:rsid w:val="00707629"/>
    <w:rsid w:val="00786340"/>
    <w:rsid w:val="007B1D0F"/>
    <w:rsid w:val="008051ED"/>
    <w:rsid w:val="008674F6"/>
    <w:rsid w:val="008E589E"/>
    <w:rsid w:val="0090315B"/>
    <w:rsid w:val="00B0391D"/>
    <w:rsid w:val="00B2596D"/>
    <w:rsid w:val="00D82B77"/>
    <w:rsid w:val="00D82EFE"/>
    <w:rsid w:val="00DE5E5B"/>
    <w:rsid w:val="00E85E1C"/>
    <w:rsid w:val="00EA3DD6"/>
    <w:rsid w:val="00F0373C"/>
    <w:rsid w:val="00F7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88"/>
    <w:rPr>
      <w:rFonts w:ascii="Tahoma" w:hAnsi="Tahoma" w:cs="Tahoma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1B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1B88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F71B88"/>
    <w:rPr>
      <w:vertAlign w:val="superscript"/>
    </w:rPr>
  </w:style>
  <w:style w:type="table" w:styleId="Tablaconcuadrcula">
    <w:name w:val="Table Grid"/>
    <w:basedOn w:val="Tablanormal"/>
    <w:uiPriority w:val="59"/>
    <w:rsid w:val="0078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6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26D6-3182-4F3F-91DB-28260BA9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9</cp:revision>
  <dcterms:created xsi:type="dcterms:W3CDTF">2015-03-21T09:55:00Z</dcterms:created>
  <dcterms:modified xsi:type="dcterms:W3CDTF">2015-03-21T17:38:00Z</dcterms:modified>
</cp:coreProperties>
</file>