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FE6" w:rsidRPr="001E617B" w:rsidRDefault="001E617B" w:rsidP="00352FE6">
      <w:pPr>
        <w:pStyle w:val="Default"/>
        <w:rPr>
          <w:b/>
          <w:sz w:val="28"/>
          <w:szCs w:val="28"/>
        </w:rPr>
      </w:pPr>
      <w:r>
        <w:rPr>
          <w:sz w:val="36"/>
        </w:rPr>
        <w:tab/>
      </w:r>
      <w:r>
        <w:rPr>
          <w:sz w:val="36"/>
        </w:rPr>
        <w:tab/>
      </w:r>
      <w:r>
        <w:rPr>
          <w:sz w:val="36"/>
        </w:rPr>
        <w:tab/>
      </w:r>
      <w:r>
        <w:rPr>
          <w:sz w:val="36"/>
        </w:rPr>
        <w:tab/>
      </w:r>
      <w:r>
        <w:rPr>
          <w:sz w:val="36"/>
        </w:rPr>
        <w:tab/>
      </w:r>
      <w:r>
        <w:rPr>
          <w:sz w:val="36"/>
        </w:rPr>
        <w:tab/>
      </w:r>
      <w:r>
        <w:rPr>
          <w:sz w:val="36"/>
        </w:rPr>
        <w:tab/>
      </w:r>
      <w:r>
        <w:rPr>
          <w:sz w:val="36"/>
        </w:rPr>
        <w:tab/>
      </w:r>
      <w:r>
        <w:rPr>
          <w:sz w:val="36"/>
        </w:rPr>
        <w:tab/>
      </w:r>
      <w:r>
        <w:rPr>
          <w:sz w:val="36"/>
        </w:rPr>
        <w:tab/>
      </w:r>
      <w:r w:rsidRPr="001E617B">
        <w:rPr>
          <w:b/>
          <w:sz w:val="28"/>
          <w:szCs w:val="28"/>
        </w:rPr>
        <w:t>ALLEGATO 2</w:t>
      </w:r>
    </w:p>
    <w:p w:rsidR="00640273" w:rsidRDefault="00640273" w:rsidP="00640273">
      <w:pPr>
        <w:pStyle w:val="NormaleWeb"/>
        <w:spacing w:before="0" w:beforeAutospacing="0" w:after="0" w:afterAutospacing="0"/>
      </w:pPr>
    </w:p>
    <w:p w:rsidR="00640273" w:rsidRPr="00B579F7" w:rsidRDefault="00640273" w:rsidP="00640273">
      <w:pPr>
        <w:pStyle w:val="NormaleWeb"/>
        <w:spacing w:before="0" w:beforeAutospacing="0" w:after="200" w:afterAutospacing="0"/>
        <w:jc w:val="center"/>
      </w:pPr>
      <w:r w:rsidRPr="00B579F7">
        <w:rPr>
          <w:b/>
          <w:bCs/>
        </w:rPr>
        <w:t>Programma di lingua, cultura e comunicazione per le sezioni ESABAC TECHNO</w:t>
      </w:r>
    </w:p>
    <w:p w:rsidR="00640273" w:rsidRPr="00B579F7" w:rsidRDefault="00640273" w:rsidP="00640273">
      <w:pPr>
        <w:pStyle w:val="NormaleWeb"/>
        <w:spacing w:before="0" w:beforeAutospacing="0" w:after="200" w:afterAutospacing="0"/>
        <w:jc w:val="center"/>
      </w:pPr>
      <w:r w:rsidRPr="00B579F7">
        <w:rPr>
          <w:bCs/>
        </w:rPr>
        <w:t xml:space="preserve">(Esame di Stato e </w:t>
      </w:r>
      <w:proofErr w:type="spellStart"/>
      <w:r w:rsidRPr="00B579F7">
        <w:rPr>
          <w:bCs/>
        </w:rPr>
        <w:t>Baccalauréat</w:t>
      </w:r>
      <w:proofErr w:type="spellEnd"/>
      <w:r w:rsidRPr="00B579F7">
        <w:rPr>
          <w:bCs/>
        </w:rPr>
        <w:t xml:space="preserve"> per gli istituti tecnici economici per il turismo e amministrazione, finanza e marketing)</w:t>
      </w:r>
    </w:p>
    <w:p w:rsidR="00640273" w:rsidRPr="00B579F7" w:rsidRDefault="00640273" w:rsidP="00640273">
      <w:pPr>
        <w:pStyle w:val="NormaleWeb"/>
        <w:spacing w:before="0" w:beforeAutospacing="0" w:after="0" w:afterAutospacing="0"/>
        <w:jc w:val="center"/>
      </w:pPr>
      <w:r w:rsidRPr="00B579F7">
        <w:rPr>
          <w:color w:val="000000"/>
        </w:rPr>
        <w:t> </w:t>
      </w:r>
    </w:p>
    <w:p w:rsidR="00640273" w:rsidRPr="00B579F7" w:rsidRDefault="00640273" w:rsidP="00640273">
      <w:pPr>
        <w:pStyle w:val="NormaleWeb"/>
        <w:spacing w:before="0" w:beforeAutospacing="0" w:after="0" w:afterAutospacing="0"/>
        <w:jc w:val="both"/>
      </w:pPr>
      <w:r w:rsidRPr="00B579F7">
        <w:rPr>
          <w:b/>
          <w:color w:val="000000"/>
        </w:rPr>
        <w:t> </w:t>
      </w:r>
    </w:p>
    <w:p w:rsidR="00640273" w:rsidRPr="00B579F7" w:rsidRDefault="00640273" w:rsidP="00EE3389">
      <w:pPr>
        <w:pStyle w:val="NormaleWeb"/>
        <w:spacing w:before="0" w:beforeAutospacing="0" w:after="0" w:afterAutospacing="0"/>
        <w:jc w:val="both"/>
      </w:pPr>
      <w:r w:rsidRPr="00B579F7">
        <w:rPr>
          <w:b/>
          <w:color w:val="000000"/>
        </w:rPr>
        <w:t>Premessa</w:t>
      </w:r>
    </w:p>
    <w:p w:rsidR="00640273" w:rsidRPr="00B579F7" w:rsidRDefault="00640273" w:rsidP="00EE3389">
      <w:pPr>
        <w:pStyle w:val="NormaleWeb"/>
        <w:spacing w:before="0" w:beforeAutospacing="0" w:after="0" w:afterAutospacing="0"/>
        <w:jc w:val="both"/>
      </w:pPr>
      <w:r w:rsidRPr="00B579F7">
        <w:rPr>
          <w:color w:val="000000"/>
        </w:rPr>
        <w:t> </w:t>
      </w:r>
    </w:p>
    <w:p w:rsidR="00640273" w:rsidRPr="00B579F7" w:rsidRDefault="00640273" w:rsidP="00EE3389">
      <w:pPr>
        <w:pStyle w:val="NormaleWeb"/>
        <w:spacing w:before="0" w:beforeAutospacing="0" w:after="0" w:afterAutospacing="0"/>
        <w:jc w:val="both"/>
      </w:pPr>
      <w:r w:rsidRPr="00B579F7">
        <w:rPr>
          <w:color w:val="000000"/>
        </w:rPr>
        <w:t>Il percorso di formazione integrata previsto per il doppio rilascio dell</w:t>
      </w:r>
      <w:r w:rsidR="00EE3389">
        <w:rPr>
          <w:color w:val="000000"/>
        </w:rPr>
        <w:t xml:space="preserve">’Esame di Stato istruzione  tecnica  e del </w:t>
      </w:r>
      <w:proofErr w:type="spellStart"/>
      <w:r w:rsidR="00EE3389">
        <w:rPr>
          <w:color w:val="000000"/>
        </w:rPr>
        <w:t>B</w:t>
      </w:r>
      <w:r w:rsidRPr="00B579F7">
        <w:rPr>
          <w:color w:val="000000"/>
        </w:rPr>
        <w:t>accalauréat</w:t>
      </w:r>
      <w:proofErr w:type="spellEnd"/>
      <w:r w:rsidRPr="00B579F7">
        <w:rPr>
          <w:color w:val="000000"/>
        </w:rPr>
        <w:t xml:space="preserve"> </w:t>
      </w:r>
      <w:proofErr w:type="spellStart"/>
      <w:r w:rsidRPr="00B579F7">
        <w:rPr>
          <w:color w:val="000000"/>
        </w:rPr>
        <w:t>techno</w:t>
      </w:r>
      <w:r w:rsidR="00EE3389">
        <w:rPr>
          <w:color w:val="000000"/>
        </w:rPr>
        <w:t>logique</w:t>
      </w:r>
      <w:proofErr w:type="spellEnd"/>
      <w:r w:rsidRPr="00B579F7">
        <w:rPr>
          <w:color w:val="000000"/>
        </w:rPr>
        <w:t xml:space="preserve"> si colloca nella continuità della formazione generale e specialistica, nell’ottica di un arricchimento reciproco fra i due Paesi e della dimensione europea, tenendo presente la specificità degli indirizzi di studi turistico ed economico. </w:t>
      </w:r>
    </w:p>
    <w:p w:rsidR="00640273" w:rsidRPr="00B579F7" w:rsidRDefault="00640273" w:rsidP="00EE3389">
      <w:pPr>
        <w:pStyle w:val="NormaleWeb"/>
        <w:spacing w:before="0" w:beforeAutospacing="0" w:after="0" w:afterAutospacing="0"/>
        <w:jc w:val="both"/>
      </w:pPr>
      <w:r w:rsidRPr="00B579F7">
        <w:rPr>
          <w:color w:val="000000"/>
        </w:rPr>
        <w:t xml:space="preserve">Le sezioni </w:t>
      </w:r>
      <w:proofErr w:type="spellStart"/>
      <w:r w:rsidRPr="00B579F7">
        <w:rPr>
          <w:color w:val="000000"/>
        </w:rPr>
        <w:t>EsaBac</w:t>
      </w:r>
      <w:proofErr w:type="spellEnd"/>
      <w:r w:rsidRPr="00B579F7">
        <w:rPr>
          <w:color w:val="000000"/>
        </w:rPr>
        <w:t xml:space="preserve"> techno intendono sviluppare una competenza comunicativa basata sui saperi e i saper fare linguistici e favorire l’apertura alla cultura dell’altro attraverso l’approfondimento della civiltà del Paese partner. La dimensione interculturale che viene così a realizzarsi contribuisce a valorizzare le radici comuni e, nel contempo, favorisce l'apprezzamento della diversità. </w:t>
      </w:r>
    </w:p>
    <w:p w:rsidR="00640273" w:rsidRPr="00B579F7" w:rsidRDefault="00640273" w:rsidP="00EE3389">
      <w:pPr>
        <w:pStyle w:val="NormaleWeb"/>
        <w:spacing w:before="0" w:beforeAutospacing="0" w:after="0" w:afterAutospacing="0"/>
        <w:jc w:val="both"/>
      </w:pPr>
      <w:r w:rsidRPr="00B579F7">
        <w:rPr>
          <w:color w:val="000000"/>
        </w:rPr>
        <w:t>Per permettere l’acquisizione di questa competenza così complessa, il percorso di formazione integrata stabilisce le relazioni fra la cultura francese e quella italiana facendo leva, in particolare, sullo studio della lingua, della cultura e della comunicazione.</w:t>
      </w:r>
    </w:p>
    <w:p w:rsidR="00640273" w:rsidRPr="00B579F7" w:rsidRDefault="00640273" w:rsidP="00EE3389">
      <w:pPr>
        <w:pStyle w:val="NormaleWeb"/>
        <w:spacing w:before="0" w:beforeAutospacing="0" w:after="0" w:afterAutospacing="0"/>
        <w:jc w:val="both"/>
      </w:pPr>
      <w:r w:rsidRPr="00B579F7">
        <w:t> </w:t>
      </w:r>
    </w:p>
    <w:p w:rsidR="00640273" w:rsidRPr="00B579F7" w:rsidRDefault="00640273" w:rsidP="00EE3389">
      <w:pPr>
        <w:pStyle w:val="NormaleWeb"/>
        <w:spacing w:before="0" w:beforeAutospacing="0" w:after="0" w:afterAutospacing="0"/>
        <w:jc w:val="both"/>
      </w:pPr>
      <w:r w:rsidRPr="00B579F7">
        <w:rPr>
          <w:b/>
        </w:rPr>
        <w:t>Obiettivi</w:t>
      </w:r>
    </w:p>
    <w:p w:rsidR="00640273" w:rsidRPr="00B579F7" w:rsidRDefault="00640273" w:rsidP="00EE3389">
      <w:pPr>
        <w:pStyle w:val="NormaleWeb"/>
        <w:spacing w:before="0" w:beforeAutospacing="0" w:after="0" w:afterAutospacing="0"/>
        <w:jc w:val="both"/>
      </w:pPr>
      <w:r w:rsidRPr="00B579F7">
        <w:t xml:space="preserve">Il ciclo terminale delle sezioni </w:t>
      </w:r>
      <w:proofErr w:type="spellStart"/>
      <w:r w:rsidRPr="00B579F7">
        <w:t>EsaBac</w:t>
      </w:r>
      <w:proofErr w:type="spellEnd"/>
      <w:r w:rsidRPr="00B579F7">
        <w:t xml:space="preserve"> techno si inserisce in continuità con il programma delle classi precedenti; prende spunto dal Quadro Comune Europeo di Riferimento per le lingue (QCER) elaborato dal Consiglio d’Europa che mira a sviluppare l’autonomia dell’allievo nella pratica delle lingue straniere nelle seguenti attività linguistico-comunicative:</w:t>
      </w:r>
    </w:p>
    <w:p w:rsidR="00640273" w:rsidRPr="00B579F7" w:rsidRDefault="00640273" w:rsidP="00EE3389">
      <w:pPr>
        <w:pStyle w:val="NormaleWeb"/>
        <w:numPr>
          <w:ilvl w:val="0"/>
          <w:numId w:val="26"/>
        </w:numPr>
        <w:spacing w:before="0" w:beforeAutospacing="0" w:after="0" w:afterAutospacing="0"/>
        <w:jc w:val="both"/>
      </w:pPr>
      <w:r w:rsidRPr="00B579F7">
        <w:rPr>
          <w:b/>
        </w:rPr>
        <w:t>Comprensione</w:t>
      </w:r>
    </w:p>
    <w:p w:rsidR="00640273" w:rsidRPr="00B579F7" w:rsidRDefault="008723AD" w:rsidP="00EE3389">
      <w:pPr>
        <w:pStyle w:val="NormaleWeb"/>
        <w:numPr>
          <w:ilvl w:val="0"/>
          <w:numId w:val="25"/>
        </w:numPr>
        <w:spacing w:before="0" w:beforeAutospacing="0" w:after="0" w:afterAutospacing="0"/>
        <w:jc w:val="both"/>
      </w:pPr>
      <w:r w:rsidRPr="00B579F7">
        <w:t>Comprensione orale</w:t>
      </w:r>
      <w:r w:rsidR="00640273" w:rsidRPr="00B579F7">
        <w:t xml:space="preserve"> </w:t>
      </w:r>
    </w:p>
    <w:p w:rsidR="00640273" w:rsidRPr="00B579F7" w:rsidRDefault="008723AD" w:rsidP="00EE3389">
      <w:pPr>
        <w:pStyle w:val="NormaleWeb"/>
        <w:numPr>
          <w:ilvl w:val="0"/>
          <w:numId w:val="25"/>
        </w:numPr>
        <w:spacing w:before="0" w:beforeAutospacing="0" w:after="0" w:afterAutospacing="0"/>
        <w:jc w:val="both"/>
      </w:pPr>
      <w:r w:rsidRPr="00B579F7">
        <w:t>Comprensione scritta</w:t>
      </w:r>
      <w:r w:rsidR="00640273" w:rsidRPr="00B579F7">
        <w:t xml:space="preserve"> </w:t>
      </w:r>
    </w:p>
    <w:p w:rsidR="00640273" w:rsidRPr="00B579F7" w:rsidRDefault="00640273" w:rsidP="00EE3389">
      <w:pPr>
        <w:pStyle w:val="NormaleWeb"/>
        <w:numPr>
          <w:ilvl w:val="0"/>
          <w:numId w:val="23"/>
        </w:numPr>
        <w:spacing w:before="0" w:beforeAutospacing="0" w:after="0" w:afterAutospacing="0"/>
        <w:jc w:val="both"/>
      </w:pPr>
      <w:r w:rsidRPr="00B579F7">
        <w:rPr>
          <w:b/>
        </w:rPr>
        <w:t>Produzione</w:t>
      </w:r>
      <w:r w:rsidRPr="00B579F7">
        <w:t xml:space="preserve"> </w:t>
      </w:r>
    </w:p>
    <w:p w:rsidR="00640273" w:rsidRPr="00B579F7" w:rsidRDefault="00640273" w:rsidP="00EE3389">
      <w:pPr>
        <w:pStyle w:val="NormaleWeb"/>
        <w:numPr>
          <w:ilvl w:val="0"/>
          <w:numId w:val="27"/>
        </w:numPr>
        <w:spacing w:before="0" w:beforeAutospacing="0" w:after="0" w:afterAutospacing="0"/>
        <w:jc w:val="both"/>
      </w:pPr>
      <w:r w:rsidRPr="00B579F7">
        <w:t>Produzione orale</w:t>
      </w:r>
    </w:p>
    <w:p w:rsidR="00640273" w:rsidRPr="00B579F7" w:rsidRDefault="00640273" w:rsidP="00EE3389">
      <w:pPr>
        <w:pStyle w:val="NormaleWeb"/>
        <w:numPr>
          <w:ilvl w:val="0"/>
          <w:numId w:val="27"/>
        </w:numPr>
        <w:spacing w:before="0" w:beforeAutospacing="0" w:after="0" w:afterAutospacing="0"/>
        <w:jc w:val="both"/>
      </w:pPr>
      <w:r w:rsidRPr="00B579F7">
        <w:t>Produzione scritta</w:t>
      </w:r>
    </w:p>
    <w:p w:rsidR="00640273" w:rsidRPr="00B579F7" w:rsidRDefault="00640273" w:rsidP="00EE3389">
      <w:pPr>
        <w:pStyle w:val="NormaleWeb"/>
        <w:numPr>
          <w:ilvl w:val="0"/>
          <w:numId w:val="23"/>
        </w:numPr>
        <w:spacing w:before="0" w:beforeAutospacing="0" w:after="0" w:afterAutospacing="0"/>
        <w:jc w:val="both"/>
      </w:pPr>
      <w:r w:rsidRPr="00B579F7">
        <w:rPr>
          <w:b/>
        </w:rPr>
        <w:t xml:space="preserve">Interazione </w:t>
      </w:r>
    </w:p>
    <w:p w:rsidR="00640273" w:rsidRPr="00B579F7" w:rsidRDefault="00640273" w:rsidP="00EE3389">
      <w:pPr>
        <w:pStyle w:val="NormaleWeb"/>
        <w:spacing w:before="0" w:beforeAutospacing="0" w:after="0" w:afterAutospacing="0"/>
        <w:jc w:val="both"/>
      </w:pPr>
      <w:r w:rsidRPr="00B579F7">
        <w:t> </w:t>
      </w:r>
    </w:p>
    <w:p w:rsidR="00640273" w:rsidRPr="00B579F7" w:rsidRDefault="00640273" w:rsidP="00EE3389">
      <w:pPr>
        <w:pStyle w:val="NormaleWeb"/>
        <w:spacing w:before="0" w:beforeAutospacing="0" w:after="0" w:afterAutospacing="0"/>
        <w:jc w:val="both"/>
      </w:pPr>
      <w:r w:rsidRPr="00B579F7">
        <w:t xml:space="preserve">Al termine della classe terminale </w:t>
      </w:r>
      <w:proofErr w:type="spellStart"/>
      <w:r w:rsidRPr="00B579F7">
        <w:t>EsaBac</w:t>
      </w:r>
      <w:proofErr w:type="spellEnd"/>
      <w:r w:rsidRPr="00B579F7">
        <w:t xml:space="preserve"> techno (quinta classe) il livello di competenza richiesto in uscita è B2 (utilizzatore indipendente – livello avanzato)</w:t>
      </w:r>
    </w:p>
    <w:p w:rsidR="00640273" w:rsidRPr="00B579F7" w:rsidRDefault="00640273" w:rsidP="00EE3389">
      <w:pPr>
        <w:pStyle w:val="NormaleWeb"/>
        <w:spacing w:before="0" w:beforeAutospacing="0" w:after="0" w:afterAutospacing="0"/>
        <w:jc w:val="both"/>
      </w:pPr>
    </w:p>
    <w:p w:rsidR="00640273" w:rsidRPr="00B579F7" w:rsidRDefault="00640273" w:rsidP="00EE3389">
      <w:pPr>
        <w:pStyle w:val="NormaleWeb"/>
        <w:spacing w:before="0" w:beforeAutospacing="0" w:after="0" w:afterAutospacing="0"/>
        <w:jc w:val="both"/>
      </w:pPr>
      <w:r w:rsidRPr="00B579F7">
        <w:t>Ciascun livello del Quadro comune europeo di riferimento per le lingue (QCER) si riferisce ad un descrittore di capacità secondo le suddette  attività linguistico-comunicative.</w:t>
      </w:r>
    </w:p>
    <w:p w:rsidR="00640273" w:rsidRPr="00B579F7" w:rsidRDefault="00640273" w:rsidP="00EE3389">
      <w:pPr>
        <w:pStyle w:val="NormaleWeb"/>
        <w:spacing w:before="0" w:beforeAutospacing="0" w:after="0" w:afterAutospacing="0"/>
        <w:jc w:val="both"/>
      </w:pPr>
      <w:r w:rsidRPr="00B579F7">
        <w:t>Il passaggio dal livello “soglia” B1 al livello “avanzato” B2 nella scala del Quadro comune europeo di riferimento per le lingue, costituisce un progresso importante nella padronanza della lingua oggetto di studio. Nonostante i due livelli si riferiscano all’utilizzatore indipendente, la differenza che li distingue rappresenta un grado di complessità e di autonomia aggiuntive che si possono riassumere come segue.</w:t>
      </w:r>
    </w:p>
    <w:p w:rsidR="00640273" w:rsidRPr="00B579F7" w:rsidRDefault="00640273" w:rsidP="00EE3389">
      <w:pPr>
        <w:pStyle w:val="NormaleWeb"/>
        <w:spacing w:before="0" w:beforeAutospacing="0" w:after="0" w:afterAutospacing="0"/>
        <w:jc w:val="both"/>
      </w:pPr>
    </w:p>
    <w:p w:rsidR="00640273" w:rsidRPr="00B579F7" w:rsidRDefault="00640273" w:rsidP="00EE3389">
      <w:pPr>
        <w:pStyle w:val="NormaleWeb"/>
        <w:spacing w:before="0" w:beforeAutospacing="0" w:after="0" w:afterAutospacing="0"/>
        <w:jc w:val="both"/>
      </w:pPr>
      <w:r w:rsidRPr="00B579F7">
        <w:t>Al livello B2, l’alunno è in grado di:</w:t>
      </w:r>
    </w:p>
    <w:p w:rsidR="00640273" w:rsidRPr="00B579F7" w:rsidRDefault="00640273" w:rsidP="00EE3389">
      <w:pPr>
        <w:pStyle w:val="NormaleWeb"/>
        <w:numPr>
          <w:ilvl w:val="0"/>
          <w:numId w:val="23"/>
        </w:numPr>
        <w:spacing w:before="0" w:beforeAutospacing="0" w:after="0" w:afterAutospacing="0"/>
        <w:jc w:val="both"/>
      </w:pPr>
      <w:r w:rsidRPr="00B579F7">
        <w:t>nella comprensione</w:t>
      </w:r>
    </w:p>
    <w:p w:rsidR="00640273" w:rsidRPr="00B579F7" w:rsidRDefault="00640273" w:rsidP="00EE3389">
      <w:pPr>
        <w:pStyle w:val="NormaleWeb"/>
        <w:numPr>
          <w:ilvl w:val="0"/>
          <w:numId w:val="28"/>
        </w:numPr>
        <w:spacing w:before="0" w:beforeAutospacing="0" w:after="0" w:afterAutospacing="0"/>
        <w:jc w:val="both"/>
      </w:pPr>
      <w:r w:rsidRPr="00B579F7">
        <w:t>capire l’essenziale di messaggi orali elaborati (dibattiti, conferenze, notiziari e trasmissioni televisive, film o documentari e discorsi di una certa lunghezza su una vasta gamma di argomenti;</w:t>
      </w:r>
    </w:p>
    <w:p w:rsidR="00640273" w:rsidRPr="00B579F7" w:rsidRDefault="00640273" w:rsidP="00EE3389">
      <w:pPr>
        <w:pStyle w:val="NormaleWeb"/>
        <w:numPr>
          <w:ilvl w:val="0"/>
          <w:numId w:val="28"/>
        </w:numPr>
        <w:spacing w:before="0" w:beforeAutospacing="0" w:after="0" w:afterAutospacing="0"/>
        <w:jc w:val="both"/>
      </w:pPr>
      <w:r w:rsidRPr="00B579F7">
        <w:t>seguire un’argomentazione complessa in lingua standard;</w:t>
      </w:r>
    </w:p>
    <w:p w:rsidR="008C759A" w:rsidRPr="00B579F7" w:rsidRDefault="00640273" w:rsidP="00EE3389">
      <w:pPr>
        <w:pStyle w:val="NormaleWeb"/>
        <w:numPr>
          <w:ilvl w:val="0"/>
          <w:numId w:val="28"/>
        </w:numPr>
        <w:spacing w:before="0" w:beforeAutospacing="0" w:after="0" w:afterAutospacing="0"/>
        <w:jc w:val="both"/>
      </w:pPr>
      <w:r w:rsidRPr="00B579F7">
        <w:lastRenderedPageBreak/>
        <w:t>interpretare il messaggio cogliendone i significati impliciti;</w:t>
      </w:r>
    </w:p>
    <w:p w:rsidR="00640273" w:rsidRPr="00B579F7" w:rsidRDefault="00640273" w:rsidP="00EE3389">
      <w:pPr>
        <w:pStyle w:val="NormaleWeb"/>
        <w:numPr>
          <w:ilvl w:val="0"/>
          <w:numId w:val="28"/>
        </w:numPr>
        <w:spacing w:before="0" w:beforeAutospacing="0" w:after="0" w:afterAutospacing="0"/>
        <w:jc w:val="both"/>
      </w:pPr>
      <w:r w:rsidRPr="00B579F7">
        <w:t>riconoscere il punto di vista del locutore;</w:t>
      </w:r>
    </w:p>
    <w:p w:rsidR="00640273" w:rsidRPr="00B579F7" w:rsidRDefault="00640273" w:rsidP="00EE3389">
      <w:pPr>
        <w:pStyle w:val="NormaleWeb"/>
        <w:numPr>
          <w:ilvl w:val="0"/>
          <w:numId w:val="28"/>
        </w:numPr>
        <w:spacing w:before="0" w:beforeAutospacing="0" w:after="0" w:afterAutospacing="0"/>
        <w:jc w:val="both"/>
      </w:pPr>
      <w:r w:rsidRPr="00B579F7">
        <w:t>fare prova di un grande grado di autonomia in  lettura;</w:t>
      </w:r>
    </w:p>
    <w:p w:rsidR="008723AD" w:rsidRPr="00B579F7" w:rsidRDefault="00640273" w:rsidP="00EE3389">
      <w:pPr>
        <w:pStyle w:val="NormaleWeb"/>
        <w:numPr>
          <w:ilvl w:val="0"/>
          <w:numId w:val="23"/>
        </w:numPr>
        <w:spacing w:before="0" w:beforeAutospacing="0" w:after="0" w:afterAutospacing="0"/>
        <w:jc w:val="both"/>
      </w:pPr>
      <w:r w:rsidRPr="00B579F7">
        <w:t>nella produzione</w:t>
      </w:r>
    </w:p>
    <w:p w:rsidR="008723AD" w:rsidRPr="00B579F7" w:rsidRDefault="00640273" w:rsidP="00EE3389">
      <w:pPr>
        <w:pStyle w:val="NormaleWeb"/>
        <w:numPr>
          <w:ilvl w:val="0"/>
          <w:numId w:val="31"/>
        </w:numPr>
        <w:spacing w:before="0" w:beforeAutospacing="0" w:after="0" w:afterAutospacing="0"/>
        <w:ind w:left="1134"/>
        <w:jc w:val="both"/>
      </w:pPr>
      <w:r w:rsidRPr="00B579F7">
        <w:t>esprimersi in modo chiaro e articolato su una vasta gamma di argomenti che lo interessano o relativi alle sue conoscenze specifiche;</w:t>
      </w:r>
    </w:p>
    <w:p w:rsidR="008723AD" w:rsidRPr="00B579F7" w:rsidRDefault="00640273" w:rsidP="00EE3389">
      <w:pPr>
        <w:pStyle w:val="NormaleWeb"/>
        <w:numPr>
          <w:ilvl w:val="0"/>
          <w:numId w:val="31"/>
        </w:numPr>
        <w:spacing w:before="0" w:beforeAutospacing="0" w:after="0" w:afterAutospacing="0"/>
        <w:ind w:left="1134"/>
        <w:jc w:val="both"/>
      </w:pPr>
      <w:r w:rsidRPr="00B579F7">
        <w:t>presentare, riformulare, spiegare o commentare in modo chiaro e dettagliato, allo scritto e all’orale, dei documenti che presentino un’informazione o un insieme di informazioni, delle opinioni e punti di vista;</w:t>
      </w:r>
    </w:p>
    <w:p w:rsidR="00640273" w:rsidRPr="00B579F7" w:rsidRDefault="00640273" w:rsidP="00EE3389">
      <w:pPr>
        <w:pStyle w:val="NormaleWeb"/>
        <w:numPr>
          <w:ilvl w:val="0"/>
          <w:numId w:val="31"/>
        </w:numPr>
        <w:spacing w:before="0" w:beforeAutospacing="0" w:after="0" w:afterAutospacing="0"/>
        <w:ind w:left="1134"/>
        <w:jc w:val="both"/>
      </w:pPr>
      <w:r w:rsidRPr="00B579F7">
        <w:t>esprimere diversi punti di vista e opinioni e sviluppare un’a</w:t>
      </w:r>
      <w:r w:rsidR="008C759A" w:rsidRPr="00B579F7">
        <w:t xml:space="preserve">rgomentazione chiara, indicando </w:t>
      </w:r>
      <w:r w:rsidRPr="00B579F7">
        <w:t>vantaggi e svantaggi delle diverse opzioni.</w:t>
      </w:r>
    </w:p>
    <w:p w:rsidR="008723AD" w:rsidRPr="00B579F7" w:rsidRDefault="00640273" w:rsidP="00EE3389">
      <w:pPr>
        <w:pStyle w:val="NormaleWeb"/>
        <w:numPr>
          <w:ilvl w:val="0"/>
          <w:numId w:val="23"/>
        </w:numPr>
        <w:spacing w:before="0" w:beforeAutospacing="0" w:after="0" w:afterAutospacing="0"/>
        <w:jc w:val="both"/>
      </w:pPr>
      <w:r w:rsidRPr="00B579F7">
        <w:t>nell’interazione</w:t>
      </w:r>
    </w:p>
    <w:p w:rsidR="008723AD" w:rsidRPr="00B579F7" w:rsidRDefault="00640273" w:rsidP="00EE3389">
      <w:pPr>
        <w:pStyle w:val="NormaleWeb"/>
        <w:numPr>
          <w:ilvl w:val="0"/>
          <w:numId w:val="32"/>
        </w:numPr>
        <w:spacing w:before="0" w:beforeAutospacing="0" w:after="0" w:afterAutospacing="0"/>
        <w:ind w:left="993"/>
        <w:jc w:val="both"/>
      </w:pPr>
      <w:r w:rsidRPr="00B579F7">
        <w:t>partecipare ad un dialogo a due o più persone esprimendosi con spontaneità e scioltezza anche con parlanti nativi</w:t>
      </w:r>
      <w:r w:rsidR="008723AD" w:rsidRPr="00B579F7">
        <w:t>;</w:t>
      </w:r>
    </w:p>
    <w:p w:rsidR="00640273" w:rsidRPr="00B579F7" w:rsidRDefault="00640273" w:rsidP="00EE3389">
      <w:pPr>
        <w:pStyle w:val="NormaleWeb"/>
        <w:numPr>
          <w:ilvl w:val="0"/>
          <w:numId w:val="32"/>
        </w:numPr>
        <w:spacing w:before="0" w:beforeAutospacing="0" w:after="0" w:afterAutospacing="0"/>
        <w:ind w:left="993"/>
        <w:jc w:val="both"/>
      </w:pPr>
      <w:r w:rsidRPr="00B579F7">
        <w:t>partecipare attivamente a conversazioni di una certa lunghezza, interagendo e argomentando, sostenendo le sue opinioni.</w:t>
      </w:r>
    </w:p>
    <w:p w:rsidR="00640273" w:rsidRDefault="00640273" w:rsidP="00EE3389">
      <w:pPr>
        <w:pStyle w:val="NormaleWeb"/>
        <w:spacing w:before="0" w:beforeAutospacing="0" w:after="0" w:afterAutospacing="0"/>
        <w:jc w:val="both"/>
      </w:pPr>
    </w:p>
    <w:p w:rsidR="0026777C" w:rsidRDefault="0026777C" w:rsidP="00EE3389">
      <w:pPr>
        <w:pStyle w:val="NormaleWeb"/>
        <w:spacing w:before="0" w:beforeAutospacing="0" w:after="0" w:afterAutospacing="0"/>
        <w:jc w:val="both"/>
      </w:pPr>
    </w:p>
    <w:p w:rsidR="0026777C" w:rsidRPr="00B579F7" w:rsidRDefault="0026777C" w:rsidP="00EE3389">
      <w:pPr>
        <w:pStyle w:val="NormaleWeb"/>
        <w:spacing w:before="0" w:beforeAutospacing="0" w:after="0" w:afterAutospacing="0"/>
        <w:jc w:val="both"/>
      </w:pPr>
    </w:p>
    <w:p w:rsidR="00640273" w:rsidRPr="00B579F7" w:rsidRDefault="00640273" w:rsidP="00EE3389">
      <w:pPr>
        <w:pStyle w:val="NormaleWeb"/>
        <w:spacing w:before="0" w:beforeAutospacing="0" w:after="0" w:afterAutospacing="0"/>
        <w:jc w:val="both"/>
      </w:pPr>
      <w:r w:rsidRPr="00B579F7">
        <w:rPr>
          <w:b/>
        </w:rPr>
        <w:t>Modalità organizzative</w:t>
      </w:r>
    </w:p>
    <w:p w:rsidR="00640273" w:rsidRPr="00B579F7" w:rsidRDefault="00640273" w:rsidP="00EE3389">
      <w:pPr>
        <w:pStyle w:val="NormaleWeb"/>
        <w:spacing w:before="0" w:beforeAutospacing="0" w:after="0" w:afterAutospacing="0"/>
        <w:jc w:val="both"/>
      </w:pPr>
    </w:p>
    <w:p w:rsidR="00640273" w:rsidRPr="00B579F7" w:rsidRDefault="00640273" w:rsidP="00EE3389">
      <w:pPr>
        <w:pStyle w:val="NormaleWeb"/>
        <w:spacing w:before="0" w:beforeAutospacing="0" w:after="0" w:afterAutospacing="0"/>
        <w:jc w:val="both"/>
      </w:pPr>
      <w:r w:rsidRPr="00B579F7">
        <w:t xml:space="preserve">La costruzione dell’apprendimento </w:t>
      </w:r>
      <w:r w:rsidR="008723AD" w:rsidRPr="00B579F7">
        <w:t>centrata sulla pratica di competenze operative</w:t>
      </w:r>
      <w:r w:rsidRPr="00B579F7">
        <w:t xml:space="preserve"> permette di definire  situazioni comunicative concrete, nelle quali l’allievo utilizza saperi e compete</w:t>
      </w:r>
      <w:r w:rsidR="00EE3389">
        <w:t>nze acquisite nella lingua del P</w:t>
      </w:r>
      <w:r w:rsidRPr="00B579F7">
        <w:t>aese partner e, allo stesso tempo, nell’insegnamento tecnico di indirizzo.</w:t>
      </w:r>
    </w:p>
    <w:p w:rsidR="00640273" w:rsidRPr="00B579F7" w:rsidRDefault="00640273" w:rsidP="00EE3389">
      <w:pPr>
        <w:pStyle w:val="NormaleWeb"/>
        <w:spacing w:before="0" w:beforeAutospacing="0" w:after="0" w:afterAutospacing="0"/>
        <w:jc w:val="both"/>
      </w:pPr>
      <w:r w:rsidRPr="00B579F7">
        <w:t>L’approccio attraverso</w:t>
      </w:r>
      <w:r w:rsidR="008723AD" w:rsidRPr="00B579F7">
        <w:t xml:space="preserve"> le cinque attività linguistico-</w:t>
      </w:r>
      <w:r w:rsidRPr="00B579F7">
        <w:t>comunicative permetterà di costruire un percorso di apprendimento equilibrato e coerente.</w:t>
      </w:r>
    </w:p>
    <w:p w:rsidR="00640273" w:rsidRPr="00B579F7" w:rsidRDefault="00640273" w:rsidP="00EE3389">
      <w:pPr>
        <w:pStyle w:val="NormaleWeb"/>
        <w:spacing w:before="0" w:beforeAutospacing="0" w:after="0" w:afterAutospacing="0"/>
        <w:jc w:val="both"/>
      </w:pPr>
      <w:r w:rsidRPr="00B579F7">
        <w:t>L’impiego del digitale contribuisce ad aumentare il tempo di esposizione ad una lingua autentica, all’interno o all’esterno  dell’istituto scolastico, permette all’alunno di esercitarsi nella ricerca di documenti (testi, video, audio) in riferimento ai contenuti culturali e tecnici veicolati dalla lingua del Paese partner e, con il ricorso a strumenti adeguati, di incrementare la sua fluidità nella comunicazione scritta e orale.  Il ricorso al digitale può anche rivelarsi utile per valutare le competenze degli alunni e per assicurare la capitalizzazione dei  loro progressi.</w:t>
      </w:r>
    </w:p>
    <w:p w:rsidR="00640273" w:rsidRPr="00B579F7" w:rsidRDefault="00640273" w:rsidP="00EE3389">
      <w:pPr>
        <w:pStyle w:val="NormaleWeb"/>
        <w:spacing w:before="0" w:beforeAutospacing="0" w:after="0" w:afterAutospacing="0"/>
        <w:jc w:val="both"/>
      </w:pPr>
      <w:r w:rsidRPr="00B579F7">
        <w:t>L’insegnamento della lingua, cultura e comunicazione può altresì incoraggiare la mobilità verso il Paese partner, in particolare attraverso  periodi di scolarizzazione temporanea e/o stage. E’ dunque auspicabile che tali attività siano integrate al progetto di insegnamento.</w:t>
      </w:r>
    </w:p>
    <w:p w:rsidR="00640273" w:rsidRPr="00B579F7" w:rsidRDefault="00640273" w:rsidP="00EE3389">
      <w:pPr>
        <w:pStyle w:val="NormaleWeb"/>
        <w:spacing w:before="0" w:beforeAutospacing="0" w:after="200" w:afterAutospacing="0"/>
        <w:jc w:val="both"/>
      </w:pPr>
      <w:r w:rsidRPr="00B579F7">
        <w:t> </w:t>
      </w:r>
    </w:p>
    <w:p w:rsidR="001C30B7" w:rsidRPr="00B579F7" w:rsidRDefault="001C30B7" w:rsidP="00640273">
      <w:pPr>
        <w:pStyle w:val="NormaleWeb"/>
        <w:spacing w:before="0" w:beforeAutospacing="0" w:after="200" w:afterAutospacing="0"/>
      </w:pPr>
    </w:p>
    <w:p w:rsidR="001C30B7" w:rsidRPr="00B579F7" w:rsidRDefault="001C30B7" w:rsidP="00640273">
      <w:pPr>
        <w:pStyle w:val="NormaleWeb"/>
        <w:spacing w:before="0" w:beforeAutospacing="0" w:after="200" w:afterAutospacing="0"/>
      </w:pPr>
    </w:p>
    <w:p w:rsidR="001C30B7" w:rsidRPr="00B579F7" w:rsidRDefault="001C30B7" w:rsidP="00640273">
      <w:pPr>
        <w:pStyle w:val="NormaleWeb"/>
        <w:spacing w:before="0" w:beforeAutospacing="0" w:after="200" w:afterAutospacing="0"/>
      </w:pPr>
    </w:p>
    <w:p w:rsidR="001C30B7" w:rsidRPr="00B579F7" w:rsidRDefault="001C30B7" w:rsidP="00640273">
      <w:pPr>
        <w:pStyle w:val="NormaleWeb"/>
        <w:spacing w:before="0" w:beforeAutospacing="0" w:after="200" w:afterAutospacing="0"/>
      </w:pPr>
    </w:p>
    <w:p w:rsidR="001C30B7" w:rsidRPr="00B579F7" w:rsidRDefault="001C30B7" w:rsidP="00640273">
      <w:pPr>
        <w:pStyle w:val="NormaleWeb"/>
        <w:spacing w:before="0" w:beforeAutospacing="0" w:after="200" w:afterAutospacing="0"/>
      </w:pPr>
    </w:p>
    <w:p w:rsidR="001C30B7" w:rsidRPr="00B579F7" w:rsidRDefault="001C30B7" w:rsidP="00640273">
      <w:pPr>
        <w:pStyle w:val="NormaleWeb"/>
        <w:spacing w:before="0" w:beforeAutospacing="0" w:after="200" w:afterAutospacing="0"/>
      </w:pPr>
    </w:p>
    <w:p w:rsidR="001C30B7" w:rsidRPr="00B579F7" w:rsidRDefault="001C30B7" w:rsidP="00640273">
      <w:pPr>
        <w:pStyle w:val="NormaleWeb"/>
        <w:spacing w:before="0" w:beforeAutospacing="0" w:after="200" w:afterAutospacing="0"/>
      </w:pPr>
    </w:p>
    <w:p w:rsidR="008723AD" w:rsidRPr="00B579F7" w:rsidRDefault="00640273" w:rsidP="00640273">
      <w:pPr>
        <w:pStyle w:val="NormaleWeb"/>
        <w:spacing w:before="0" w:beforeAutospacing="0" w:after="200" w:afterAutospacing="0"/>
      </w:pPr>
      <w:r w:rsidRPr="00B579F7">
        <w:t> </w:t>
      </w:r>
    </w:p>
    <w:p w:rsidR="008723AD" w:rsidRPr="00B579F7" w:rsidRDefault="008723AD" w:rsidP="00640273">
      <w:pPr>
        <w:pStyle w:val="NormaleWeb"/>
        <w:spacing w:before="0" w:beforeAutospacing="0" w:after="200" w:afterAutospacing="0"/>
      </w:pPr>
    </w:p>
    <w:p w:rsidR="00640273" w:rsidRPr="00B579F7" w:rsidRDefault="00640273" w:rsidP="00640273">
      <w:pPr>
        <w:pStyle w:val="NormaleWeb"/>
        <w:spacing w:before="0" w:beforeAutospacing="0" w:after="200" w:afterAutospacing="0"/>
      </w:pPr>
      <w:r w:rsidRPr="00B579F7">
        <w:rPr>
          <w:b/>
          <w:color w:val="000000"/>
        </w:rPr>
        <w:lastRenderedPageBreak/>
        <w:t>Linee guida per la Francia</w:t>
      </w:r>
    </w:p>
    <w:p w:rsidR="00640273" w:rsidRPr="00B579F7" w:rsidRDefault="00640273" w:rsidP="00640273">
      <w:pPr>
        <w:pStyle w:val="NormaleWeb"/>
        <w:spacing w:before="0" w:beforeAutospacing="0" w:after="200" w:afterAutospacing="0"/>
      </w:pPr>
      <w:r w:rsidRPr="00B579F7">
        <w:rPr>
          <w:color w:val="000000"/>
        </w:rPr>
        <w:t>I contesti di utilizzo della lingua oggetto di studio sono prioritariamente stabiliti tenendo conto dell’asse fondante  culturale per gli indirizzi di studio  generali e tecnologici: «Atti fondatori e mondi in evoluzione» .</w:t>
      </w:r>
    </w:p>
    <w:p w:rsidR="00640273" w:rsidRPr="00B579F7" w:rsidRDefault="00640273" w:rsidP="00640273">
      <w:pPr>
        <w:pStyle w:val="NormaleWeb"/>
        <w:spacing w:before="0" w:beforeAutospacing="0" w:after="200" w:afterAutospacing="0"/>
      </w:pPr>
      <w:r w:rsidRPr="00B579F7">
        <w:rPr>
          <w:color w:val="000000"/>
        </w:rPr>
        <w:t>Questo asse culturale è articolato in quattro percorsi integrati:</w:t>
      </w:r>
    </w:p>
    <w:p w:rsidR="00640273" w:rsidRPr="00B579F7" w:rsidRDefault="00640273" w:rsidP="008723AD">
      <w:pPr>
        <w:pStyle w:val="NormaleWeb"/>
        <w:numPr>
          <w:ilvl w:val="1"/>
          <w:numId w:val="34"/>
        </w:numPr>
        <w:spacing w:before="0" w:beforeAutospacing="0" w:after="0" w:afterAutospacing="0"/>
      </w:pPr>
      <w:r w:rsidRPr="00B579F7">
        <w:rPr>
          <w:color w:val="000000"/>
        </w:rPr>
        <w:t>Spazi e scambi</w:t>
      </w:r>
    </w:p>
    <w:p w:rsidR="00640273" w:rsidRPr="00B579F7" w:rsidRDefault="00640273" w:rsidP="008723AD">
      <w:pPr>
        <w:pStyle w:val="NormaleWeb"/>
        <w:numPr>
          <w:ilvl w:val="1"/>
          <w:numId w:val="34"/>
        </w:numPr>
        <w:spacing w:before="0" w:beforeAutospacing="0" w:after="0" w:afterAutospacing="0"/>
      </w:pPr>
      <w:r w:rsidRPr="00B579F7">
        <w:rPr>
          <w:color w:val="000000"/>
        </w:rPr>
        <w:t>Ricchezze del patrimonio</w:t>
      </w:r>
    </w:p>
    <w:p w:rsidR="00640273" w:rsidRPr="00B579F7" w:rsidRDefault="00640273" w:rsidP="008723AD">
      <w:pPr>
        <w:pStyle w:val="NormaleWeb"/>
        <w:numPr>
          <w:ilvl w:val="1"/>
          <w:numId w:val="34"/>
        </w:numPr>
        <w:spacing w:before="0" w:beforeAutospacing="0" w:after="0" w:afterAutospacing="0"/>
      </w:pPr>
      <w:r w:rsidRPr="00B579F7">
        <w:rPr>
          <w:color w:val="000000"/>
        </w:rPr>
        <w:t>Luoghi e forme del potere</w:t>
      </w:r>
    </w:p>
    <w:p w:rsidR="00640273" w:rsidRPr="00B579F7" w:rsidRDefault="00640273" w:rsidP="008723AD">
      <w:pPr>
        <w:pStyle w:val="NormaleWeb"/>
        <w:numPr>
          <w:ilvl w:val="1"/>
          <w:numId w:val="34"/>
        </w:numPr>
        <w:spacing w:before="0" w:beforeAutospacing="0" w:after="200" w:afterAutospacing="0"/>
      </w:pPr>
      <w:r w:rsidRPr="00B579F7">
        <w:rPr>
          <w:color w:val="000000"/>
        </w:rPr>
        <w:t>L’idea del progresso</w:t>
      </w:r>
    </w:p>
    <w:p w:rsidR="00640273" w:rsidRPr="00B579F7" w:rsidRDefault="00640273" w:rsidP="00640273">
      <w:pPr>
        <w:pStyle w:val="NormaleWeb"/>
        <w:spacing w:before="0" w:beforeAutospacing="0" w:after="200" w:afterAutospacing="0" w:line="280" w:lineRule="atLeast"/>
        <w:ind w:left="-57"/>
        <w:jc w:val="both"/>
      </w:pPr>
      <w:r w:rsidRPr="00B579F7">
        <w:t>E’ fortemente consigliato che  questi percorsi siano sviluppati  tenendo conto degli obiettivi tecnologici specifici dei diversi indirizzi di studio.</w:t>
      </w:r>
    </w:p>
    <w:p w:rsidR="001C30B7" w:rsidRPr="00B579F7" w:rsidRDefault="001C30B7">
      <w:pPr>
        <w:rPr>
          <w:rFonts w:ascii="Times New Roman" w:hAnsi="Times New Roman" w:cs="Times New Roman"/>
          <w:b/>
          <w:bCs/>
          <w:color w:val="000000"/>
          <w:sz w:val="24"/>
          <w:szCs w:val="24"/>
        </w:rPr>
      </w:pPr>
      <w:r w:rsidRPr="00B579F7">
        <w:rPr>
          <w:rFonts w:ascii="Times New Roman" w:hAnsi="Times New Roman" w:cs="Times New Roman"/>
          <w:b/>
          <w:bCs/>
          <w:color w:val="000000"/>
          <w:sz w:val="24"/>
          <w:szCs w:val="24"/>
        </w:rPr>
        <w:br w:type="page"/>
      </w:r>
    </w:p>
    <w:p w:rsidR="001C30B7" w:rsidRPr="00B579F7" w:rsidRDefault="001C30B7" w:rsidP="001C30B7">
      <w:pPr>
        <w:rPr>
          <w:rFonts w:ascii="Times New Roman" w:hAnsi="Times New Roman" w:cs="Times New Roman"/>
          <w:b/>
          <w:color w:val="000000"/>
          <w:sz w:val="24"/>
          <w:szCs w:val="24"/>
        </w:rPr>
      </w:pPr>
      <w:r w:rsidRPr="00B579F7">
        <w:rPr>
          <w:rFonts w:ascii="Times New Roman" w:hAnsi="Times New Roman" w:cs="Times New Roman"/>
          <w:b/>
          <w:color w:val="000000"/>
          <w:sz w:val="24"/>
          <w:szCs w:val="24"/>
        </w:rPr>
        <w:lastRenderedPageBreak/>
        <w:t>Linee guida per l’Italia – ISTRUZIONE TECNICA, settore economico (indirizzi Turismo e Amministrazione finanza e marketing</w:t>
      </w:r>
      <w:r w:rsidRPr="00B579F7">
        <w:rPr>
          <w:rStyle w:val="Rimandonotaapidipagina"/>
          <w:rFonts w:ascii="Times New Roman" w:hAnsi="Times New Roman" w:cs="Times New Roman"/>
          <w:b/>
          <w:color w:val="000000"/>
          <w:sz w:val="24"/>
          <w:szCs w:val="24"/>
        </w:rPr>
        <w:footnoteReference w:id="1"/>
      </w:r>
      <w:r w:rsidRPr="00B579F7">
        <w:rPr>
          <w:rFonts w:ascii="Times New Roman" w:hAnsi="Times New Roman" w:cs="Times New Roman"/>
          <w:b/>
          <w:color w:val="000000"/>
          <w:sz w:val="24"/>
          <w:szCs w:val="24"/>
        </w:rPr>
        <w:t>)</w:t>
      </w:r>
    </w:p>
    <w:p w:rsidR="001C30B7" w:rsidRPr="00B579F7" w:rsidRDefault="001C30B7" w:rsidP="001C30B7">
      <w:pPr>
        <w:pStyle w:val="Default"/>
        <w:rPr>
          <w:b/>
        </w:rPr>
      </w:pPr>
      <w:r w:rsidRPr="00B579F7">
        <w:rPr>
          <w:b/>
        </w:rPr>
        <w:t>Premessa</w:t>
      </w:r>
    </w:p>
    <w:p w:rsidR="001C30B7" w:rsidRPr="00B579F7" w:rsidRDefault="001C30B7" w:rsidP="001C30B7">
      <w:pPr>
        <w:spacing w:after="0" w:line="240" w:lineRule="auto"/>
        <w:rPr>
          <w:rFonts w:ascii="Times New Roman" w:hAnsi="Times New Roman" w:cs="Times New Roman"/>
          <w:color w:val="000000"/>
          <w:sz w:val="24"/>
          <w:szCs w:val="24"/>
        </w:rPr>
      </w:pPr>
      <w:r w:rsidRPr="00B579F7">
        <w:rPr>
          <w:rFonts w:ascii="Times New Roman" w:hAnsi="Times New Roman" w:cs="Times New Roman"/>
          <w:color w:val="000000"/>
          <w:sz w:val="24"/>
          <w:szCs w:val="24"/>
        </w:rPr>
        <w:t>Il percorso, che integra la lingua, la cultura e la comunicazione, si articola su ambiti differenti ma strettamente correlati:</w:t>
      </w:r>
    </w:p>
    <w:p w:rsidR="001C30B7" w:rsidRPr="00B579F7" w:rsidRDefault="001C30B7" w:rsidP="001C30B7">
      <w:pPr>
        <w:pStyle w:val="Paragrafoelenco"/>
        <w:numPr>
          <w:ilvl w:val="0"/>
          <w:numId w:val="22"/>
        </w:numPr>
        <w:spacing w:after="0" w:line="240" w:lineRule="auto"/>
        <w:rPr>
          <w:rFonts w:ascii="Times New Roman" w:hAnsi="Times New Roman" w:cs="Times New Roman"/>
          <w:b/>
          <w:sz w:val="24"/>
          <w:szCs w:val="24"/>
        </w:rPr>
      </w:pPr>
      <w:r w:rsidRPr="00B579F7">
        <w:rPr>
          <w:rFonts w:ascii="Times New Roman" w:hAnsi="Times New Roman" w:cs="Times New Roman"/>
          <w:color w:val="000000"/>
          <w:sz w:val="24"/>
          <w:szCs w:val="24"/>
        </w:rPr>
        <w:t>linguistico-comunicativo</w:t>
      </w:r>
    </w:p>
    <w:p w:rsidR="001C30B7" w:rsidRPr="00B579F7" w:rsidRDefault="001C30B7" w:rsidP="001C30B7">
      <w:pPr>
        <w:pStyle w:val="Paragrafoelenco"/>
        <w:numPr>
          <w:ilvl w:val="0"/>
          <w:numId w:val="22"/>
        </w:numPr>
        <w:spacing w:after="0" w:line="240" w:lineRule="auto"/>
        <w:rPr>
          <w:rFonts w:ascii="Times New Roman" w:hAnsi="Times New Roman" w:cs="Times New Roman"/>
          <w:b/>
          <w:sz w:val="24"/>
          <w:szCs w:val="24"/>
        </w:rPr>
      </w:pPr>
      <w:r w:rsidRPr="00B579F7">
        <w:rPr>
          <w:rFonts w:ascii="Times New Roman" w:hAnsi="Times New Roman" w:cs="Times New Roman"/>
          <w:color w:val="000000"/>
          <w:sz w:val="24"/>
          <w:szCs w:val="24"/>
        </w:rPr>
        <w:t>letterario</w:t>
      </w:r>
    </w:p>
    <w:p w:rsidR="001C30B7" w:rsidRPr="00B579F7" w:rsidRDefault="001C30B7" w:rsidP="001C30B7">
      <w:pPr>
        <w:pStyle w:val="Paragrafoelenco"/>
        <w:numPr>
          <w:ilvl w:val="0"/>
          <w:numId w:val="22"/>
        </w:numPr>
        <w:spacing w:after="0" w:line="240" w:lineRule="auto"/>
        <w:rPr>
          <w:rFonts w:ascii="Times New Roman" w:hAnsi="Times New Roman" w:cs="Times New Roman"/>
          <w:b/>
          <w:sz w:val="24"/>
          <w:szCs w:val="24"/>
        </w:rPr>
      </w:pPr>
      <w:r w:rsidRPr="00B579F7">
        <w:rPr>
          <w:rFonts w:ascii="Times New Roman" w:hAnsi="Times New Roman" w:cs="Times New Roman"/>
          <w:color w:val="000000"/>
          <w:sz w:val="24"/>
          <w:szCs w:val="24"/>
        </w:rPr>
        <w:t xml:space="preserve"> turistico (indirizzo turismo) o economico-amministrativo (indirizzo economia, finanza e marketing)</w:t>
      </w:r>
    </w:p>
    <w:p w:rsidR="00553D2A" w:rsidRPr="00B579F7" w:rsidRDefault="001F3170" w:rsidP="001F3170">
      <w:pPr>
        <w:autoSpaceDE w:val="0"/>
        <w:autoSpaceDN w:val="0"/>
        <w:adjustRightInd w:val="0"/>
        <w:spacing w:after="0" w:line="240" w:lineRule="auto"/>
        <w:jc w:val="center"/>
        <w:rPr>
          <w:rFonts w:ascii="Times New Roman" w:hAnsi="Times New Roman" w:cs="Times New Roman"/>
          <w:b/>
          <w:bCs/>
          <w:color w:val="000000"/>
          <w:sz w:val="24"/>
          <w:szCs w:val="24"/>
        </w:rPr>
      </w:pPr>
      <w:r w:rsidRPr="00B579F7">
        <w:rPr>
          <w:rFonts w:ascii="Times New Roman" w:hAnsi="Times New Roman" w:cs="Times New Roman"/>
          <w:b/>
          <w:bCs/>
          <w:color w:val="000000"/>
          <w:sz w:val="24"/>
          <w:szCs w:val="24"/>
        </w:rPr>
        <w:t>Versante linguistico</w:t>
      </w:r>
      <w:r w:rsidR="00553D2A" w:rsidRPr="00B579F7">
        <w:rPr>
          <w:rFonts w:ascii="Times New Roman" w:hAnsi="Times New Roman" w:cs="Times New Roman"/>
          <w:b/>
          <w:bCs/>
          <w:color w:val="000000"/>
          <w:sz w:val="24"/>
          <w:szCs w:val="24"/>
        </w:rPr>
        <w:t>-comunicativo</w:t>
      </w:r>
    </w:p>
    <w:p w:rsidR="001F3170" w:rsidRPr="00B579F7" w:rsidRDefault="00553D2A" w:rsidP="00553D2A">
      <w:pPr>
        <w:autoSpaceDE w:val="0"/>
        <w:autoSpaceDN w:val="0"/>
        <w:adjustRightInd w:val="0"/>
        <w:spacing w:after="0" w:line="240" w:lineRule="auto"/>
        <w:jc w:val="both"/>
        <w:rPr>
          <w:rFonts w:ascii="Times New Roman" w:hAnsi="Times New Roman" w:cs="Times New Roman"/>
          <w:color w:val="000000"/>
          <w:sz w:val="24"/>
          <w:szCs w:val="24"/>
        </w:rPr>
      </w:pPr>
      <w:r w:rsidRPr="00B579F7">
        <w:rPr>
          <w:rFonts w:ascii="Times New Roman" w:hAnsi="Times New Roman" w:cs="Times New Roman"/>
          <w:b/>
          <w:bCs/>
          <w:color w:val="000000"/>
          <w:sz w:val="24"/>
          <w:szCs w:val="24"/>
        </w:rPr>
        <w:t xml:space="preserve">Tenendo conto di quanto già esplicitato nelle prime </w:t>
      </w:r>
      <w:r w:rsidR="001C30B7" w:rsidRPr="00B579F7">
        <w:rPr>
          <w:rFonts w:ascii="Times New Roman" w:hAnsi="Times New Roman" w:cs="Times New Roman"/>
          <w:b/>
          <w:bCs/>
          <w:color w:val="000000"/>
          <w:sz w:val="24"/>
          <w:szCs w:val="24"/>
        </w:rPr>
        <w:t>2</w:t>
      </w:r>
      <w:r w:rsidRPr="00B579F7">
        <w:rPr>
          <w:rFonts w:ascii="Times New Roman" w:hAnsi="Times New Roman" w:cs="Times New Roman"/>
          <w:b/>
          <w:bCs/>
          <w:color w:val="000000"/>
          <w:sz w:val="24"/>
          <w:szCs w:val="24"/>
        </w:rPr>
        <w:t xml:space="preserve"> pagine</w:t>
      </w:r>
      <w:r w:rsidR="00AE3794" w:rsidRPr="00B579F7">
        <w:rPr>
          <w:rFonts w:ascii="Times New Roman" w:hAnsi="Times New Roman" w:cs="Times New Roman"/>
          <w:b/>
          <w:bCs/>
          <w:color w:val="000000"/>
          <w:sz w:val="24"/>
          <w:szCs w:val="24"/>
        </w:rPr>
        <w:t xml:space="preserve"> per tale versante, valido per i 2 paesi partner </w:t>
      </w:r>
      <w:r w:rsidRPr="00B579F7">
        <w:rPr>
          <w:rFonts w:ascii="Times New Roman" w:hAnsi="Times New Roman" w:cs="Times New Roman"/>
          <w:b/>
          <w:bCs/>
          <w:color w:val="000000"/>
          <w:sz w:val="24"/>
          <w:szCs w:val="24"/>
        </w:rPr>
        <w:t xml:space="preserve"> (premessa, obiettivi, modalità organizzative)</w:t>
      </w:r>
      <w:r w:rsidR="00AE3794" w:rsidRPr="00B579F7">
        <w:rPr>
          <w:rFonts w:ascii="Times New Roman" w:hAnsi="Times New Roman" w:cs="Times New Roman"/>
          <w:b/>
          <w:bCs/>
          <w:color w:val="000000"/>
          <w:sz w:val="24"/>
          <w:szCs w:val="24"/>
        </w:rPr>
        <w:t>, le linee guida italiane sottolineano alcune specificità proprie degli indirizzi in cui l’ESABAC techno si colloca. Esse si riferiscono, altresì, alle linee guida per la</w:t>
      </w:r>
      <w:r w:rsidR="002F5641" w:rsidRPr="00B579F7">
        <w:rPr>
          <w:rFonts w:ascii="Times New Roman" w:hAnsi="Times New Roman" w:cs="Times New Roman"/>
          <w:b/>
          <w:bCs/>
          <w:color w:val="000000"/>
          <w:sz w:val="24"/>
          <w:szCs w:val="24"/>
        </w:rPr>
        <w:t xml:space="preserve"> lingua comunitaria dell’istruzione tecnica (settore economico) della direttiva MIUR n. 4 del 12 gennaio 2012. </w:t>
      </w:r>
    </w:p>
    <w:p w:rsidR="00AE3794" w:rsidRPr="00B579F7" w:rsidRDefault="00AE3794" w:rsidP="001F3170">
      <w:pPr>
        <w:autoSpaceDE w:val="0"/>
        <w:autoSpaceDN w:val="0"/>
        <w:adjustRightInd w:val="0"/>
        <w:spacing w:after="0" w:line="240" w:lineRule="auto"/>
        <w:jc w:val="both"/>
        <w:rPr>
          <w:rFonts w:ascii="Times New Roman" w:hAnsi="Times New Roman" w:cs="Times New Roman"/>
          <w:b/>
          <w:bCs/>
          <w:color w:val="000000"/>
          <w:sz w:val="24"/>
          <w:szCs w:val="24"/>
        </w:rPr>
      </w:pPr>
    </w:p>
    <w:p w:rsidR="001F3170" w:rsidRPr="00B579F7" w:rsidRDefault="001F3170" w:rsidP="001F3170">
      <w:pPr>
        <w:autoSpaceDE w:val="0"/>
        <w:autoSpaceDN w:val="0"/>
        <w:adjustRightInd w:val="0"/>
        <w:spacing w:after="0" w:line="240" w:lineRule="auto"/>
        <w:jc w:val="both"/>
        <w:rPr>
          <w:rFonts w:ascii="Times New Roman" w:hAnsi="Times New Roman" w:cs="Times New Roman"/>
          <w:color w:val="000000"/>
          <w:sz w:val="24"/>
          <w:szCs w:val="24"/>
        </w:rPr>
      </w:pPr>
      <w:r w:rsidRPr="00B579F7">
        <w:rPr>
          <w:rFonts w:ascii="Times New Roman" w:hAnsi="Times New Roman" w:cs="Times New Roman"/>
          <w:b/>
          <w:bCs/>
          <w:color w:val="000000"/>
          <w:sz w:val="24"/>
          <w:szCs w:val="24"/>
        </w:rPr>
        <w:t xml:space="preserve">Competenza linguistico-comunicativa di livello B2: </w:t>
      </w:r>
    </w:p>
    <w:p w:rsidR="001F3170" w:rsidRPr="00B579F7" w:rsidRDefault="001F3170" w:rsidP="001C30B7">
      <w:pPr>
        <w:jc w:val="both"/>
        <w:rPr>
          <w:rFonts w:ascii="Times New Roman" w:hAnsi="Times New Roman" w:cs="Times New Roman"/>
          <w:color w:val="000000"/>
          <w:sz w:val="24"/>
          <w:szCs w:val="24"/>
        </w:rPr>
      </w:pPr>
      <w:r w:rsidRPr="00B579F7">
        <w:rPr>
          <w:rFonts w:ascii="Times New Roman" w:hAnsi="Times New Roman" w:cs="Times New Roman"/>
          <w:color w:val="000000"/>
          <w:sz w:val="24"/>
          <w:szCs w:val="24"/>
        </w:rPr>
        <w:t>L’allievo è in grado di comprendere le idee principali di testi complessi su argomenti sia concreti che astratti, comprese le discussioni tecniche nel proprio settore di specializzazione. E' in grado di interagire con relativa scioltezza e spontaneità tanto che l'interazione con un parlante nativo avviene senza eccessiva fatica e tensione. Sa produrre testi chiari e articolati su un'ampia gamma di argomenti con particolare riferimento ai testi di carattere turistico e promozionale del territorio</w:t>
      </w:r>
      <w:r w:rsidR="00AE3794" w:rsidRPr="00B579F7">
        <w:rPr>
          <w:rFonts w:ascii="Times New Roman" w:hAnsi="Times New Roman" w:cs="Times New Roman"/>
          <w:color w:val="000000"/>
          <w:sz w:val="24"/>
          <w:szCs w:val="24"/>
        </w:rPr>
        <w:t>/economico-</w:t>
      </w:r>
      <w:r w:rsidR="00AE3794" w:rsidRPr="00B579F7">
        <w:rPr>
          <w:rFonts w:ascii="Times New Roman" w:hAnsi="Times New Roman" w:cs="Times New Roman"/>
          <w:sz w:val="24"/>
          <w:szCs w:val="24"/>
        </w:rPr>
        <w:t>a</w:t>
      </w:r>
      <w:r w:rsidR="00920600" w:rsidRPr="00B579F7">
        <w:rPr>
          <w:rFonts w:ascii="Times New Roman" w:hAnsi="Times New Roman" w:cs="Times New Roman"/>
          <w:sz w:val="24"/>
          <w:szCs w:val="24"/>
        </w:rPr>
        <w:t xml:space="preserve">ziendale </w:t>
      </w:r>
      <w:r w:rsidR="00AE3794" w:rsidRPr="00B579F7">
        <w:rPr>
          <w:rFonts w:ascii="Times New Roman" w:hAnsi="Times New Roman" w:cs="Times New Roman"/>
          <w:sz w:val="24"/>
          <w:szCs w:val="24"/>
        </w:rPr>
        <w:t>e comunicazione d’impresa</w:t>
      </w:r>
      <w:r w:rsidRPr="00B579F7">
        <w:rPr>
          <w:rFonts w:ascii="Times New Roman" w:hAnsi="Times New Roman" w:cs="Times New Roman"/>
          <w:color w:val="000000"/>
          <w:sz w:val="24"/>
          <w:szCs w:val="24"/>
        </w:rPr>
        <w:t>; sa  esprimere un'opinione su un argomento di attualità</w:t>
      </w:r>
      <w:r w:rsidR="00AE3794" w:rsidRPr="00B579F7">
        <w:rPr>
          <w:rFonts w:ascii="Times New Roman" w:hAnsi="Times New Roman" w:cs="Times New Roman"/>
          <w:color w:val="000000"/>
          <w:sz w:val="24"/>
          <w:szCs w:val="24"/>
        </w:rPr>
        <w:t>, di lavoro e relativo al settore di indirizzo</w:t>
      </w:r>
      <w:r w:rsidRPr="00B579F7">
        <w:rPr>
          <w:rFonts w:ascii="Times New Roman" w:hAnsi="Times New Roman" w:cs="Times New Roman"/>
          <w:color w:val="000000"/>
          <w:sz w:val="24"/>
          <w:szCs w:val="24"/>
        </w:rPr>
        <w:t>, esprimendo i pro e i contro delle diverse opzioni.</w:t>
      </w:r>
    </w:p>
    <w:p w:rsidR="001F3170" w:rsidRPr="00B579F7" w:rsidRDefault="001F3170" w:rsidP="001F3170">
      <w:pPr>
        <w:autoSpaceDE w:val="0"/>
        <w:autoSpaceDN w:val="0"/>
        <w:adjustRightInd w:val="0"/>
        <w:spacing w:after="0" w:line="240" w:lineRule="auto"/>
        <w:jc w:val="both"/>
        <w:rPr>
          <w:rFonts w:ascii="Times New Roman" w:hAnsi="Times New Roman" w:cs="Times New Roman"/>
          <w:color w:val="000000"/>
          <w:sz w:val="24"/>
          <w:szCs w:val="24"/>
        </w:rPr>
      </w:pPr>
      <w:r w:rsidRPr="00B579F7">
        <w:rPr>
          <w:rFonts w:ascii="Times New Roman" w:hAnsi="Times New Roman" w:cs="Times New Roman"/>
          <w:b/>
          <w:bCs/>
          <w:color w:val="000000"/>
          <w:sz w:val="24"/>
          <w:szCs w:val="24"/>
        </w:rPr>
        <w:t xml:space="preserve">Competenze interculturali: </w:t>
      </w:r>
    </w:p>
    <w:p w:rsidR="001F3170" w:rsidRPr="00B579F7" w:rsidRDefault="001F3170" w:rsidP="001F3170">
      <w:pPr>
        <w:autoSpaceDE w:val="0"/>
        <w:autoSpaceDN w:val="0"/>
        <w:adjustRightInd w:val="0"/>
        <w:spacing w:after="0" w:line="240" w:lineRule="auto"/>
        <w:jc w:val="both"/>
        <w:rPr>
          <w:rFonts w:ascii="Times New Roman" w:hAnsi="Times New Roman" w:cs="Times New Roman"/>
          <w:color w:val="000000"/>
          <w:sz w:val="24"/>
          <w:szCs w:val="24"/>
        </w:rPr>
      </w:pPr>
      <w:r w:rsidRPr="00B579F7">
        <w:rPr>
          <w:rFonts w:ascii="Times New Roman" w:hAnsi="Times New Roman" w:cs="Times New Roman"/>
          <w:color w:val="000000"/>
          <w:sz w:val="24"/>
          <w:szCs w:val="24"/>
        </w:rPr>
        <w:t xml:space="preserve">L’allievo è in grado di: </w:t>
      </w:r>
    </w:p>
    <w:p w:rsidR="001F3170" w:rsidRPr="00B579F7" w:rsidRDefault="001F3170" w:rsidP="001F3170">
      <w:pPr>
        <w:pStyle w:val="Paragrafoelenco"/>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B579F7">
        <w:rPr>
          <w:rFonts w:ascii="Times New Roman" w:hAnsi="Times New Roman" w:cs="Times New Roman"/>
          <w:color w:val="000000"/>
          <w:sz w:val="24"/>
          <w:szCs w:val="24"/>
        </w:rPr>
        <w:t xml:space="preserve">presentare i principali aspetti turistici del proprio Paese e del Paese partner, le loro risorse </w:t>
      </w:r>
      <w:r w:rsidR="00097238" w:rsidRPr="00B579F7">
        <w:rPr>
          <w:rFonts w:ascii="Times New Roman" w:hAnsi="Times New Roman" w:cs="Times New Roman"/>
          <w:color w:val="000000"/>
          <w:sz w:val="24"/>
          <w:szCs w:val="24"/>
        </w:rPr>
        <w:t>artisti</w:t>
      </w:r>
      <w:r w:rsidRPr="00B579F7">
        <w:rPr>
          <w:rFonts w:ascii="Times New Roman" w:hAnsi="Times New Roman" w:cs="Times New Roman"/>
          <w:color w:val="000000"/>
          <w:sz w:val="24"/>
          <w:szCs w:val="24"/>
        </w:rPr>
        <w:t>che, culturali e naturali e  i flussi turistici;</w:t>
      </w:r>
    </w:p>
    <w:p w:rsidR="001F3170" w:rsidRPr="00B579F7" w:rsidRDefault="00097238" w:rsidP="001F3170">
      <w:pPr>
        <w:pStyle w:val="Paragrafoelenco"/>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B579F7">
        <w:rPr>
          <w:rFonts w:ascii="Times New Roman" w:hAnsi="Times New Roman" w:cs="Times New Roman"/>
          <w:color w:val="000000"/>
          <w:sz w:val="24"/>
          <w:szCs w:val="24"/>
        </w:rPr>
        <w:t xml:space="preserve">riconoscere le principali strategie di marketing per valorizzare e promuovere il territorio </w:t>
      </w:r>
      <w:r w:rsidR="001F3170" w:rsidRPr="00B579F7">
        <w:rPr>
          <w:rFonts w:ascii="Times New Roman" w:hAnsi="Times New Roman" w:cs="Times New Roman"/>
          <w:color w:val="000000"/>
          <w:sz w:val="24"/>
          <w:szCs w:val="24"/>
        </w:rPr>
        <w:t xml:space="preserve"> </w:t>
      </w:r>
      <w:r w:rsidRPr="00B579F7">
        <w:rPr>
          <w:rFonts w:ascii="Times New Roman" w:hAnsi="Times New Roman" w:cs="Times New Roman"/>
          <w:color w:val="000000"/>
          <w:sz w:val="24"/>
          <w:szCs w:val="24"/>
        </w:rPr>
        <w:t>del proprio Paese e del Paese partner;</w:t>
      </w:r>
    </w:p>
    <w:p w:rsidR="00097238" w:rsidRPr="00B579F7" w:rsidRDefault="00097238" w:rsidP="001F3170">
      <w:pPr>
        <w:pStyle w:val="Paragrafoelenco"/>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B579F7">
        <w:rPr>
          <w:rFonts w:ascii="Times New Roman" w:hAnsi="Times New Roman" w:cs="Times New Roman"/>
          <w:color w:val="000000"/>
          <w:sz w:val="24"/>
          <w:szCs w:val="24"/>
        </w:rPr>
        <w:t>organizzare percorsi e itinerari turistici, generali o tematici, utilizzando le infrastrutture e le strutture ricettive dei due Paesi</w:t>
      </w:r>
      <w:r w:rsidR="00C17D1D" w:rsidRPr="00B579F7">
        <w:rPr>
          <w:rFonts w:ascii="Times New Roman" w:hAnsi="Times New Roman" w:cs="Times New Roman"/>
          <w:color w:val="000000"/>
          <w:sz w:val="24"/>
          <w:szCs w:val="24"/>
        </w:rPr>
        <w:t>;</w:t>
      </w:r>
      <w:r w:rsidRPr="00B579F7">
        <w:rPr>
          <w:rFonts w:ascii="Times New Roman" w:hAnsi="Times New Roman" w:cs="Times New Roman"/>
          <w:color w:val="000000"/>
          <w:sz w:val="24"/>
          <w:szCs w:val="24"/>
        </w:rPr>
        <w:t xml:space="preserve"> </w:t>
      </w:r>
    </w:p>
    <w:p w:rsidR="00C608E9" w:rsidRPr="00B579F7" w:rsidRDefault="00C17D1D" w:rsidP="001F3170">
      <w:pPr>
        <w:pStyle w:val="Paragrafoelenco"/>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B579F7">
        <w:rPr>
          <w:rFonts w:ascii="Times New Roman" w:hAnsi="Times New Roman" w:cs="Times New Roman"/>
          <w:color w:val="000000"/>
          <w:sz w:val="24"/>
          <w:szCs w:val="24"/>
        </w:rPr>
        <w:t>orientarsi sulle possibilità di sviluppo e di rilancio delle piccole e medie imprese all’interno dell’UE, sfruttando gli strumenti e le opportunità offerte;</w:t>
      </w:r>
    </w:p>
    <w:p w:rsidR="00C608E9" w:rsidRPr="00B579F7" w:rsidRDefault="00C608E9" w:rsidP="001F3170">
      <w:pPr>
        <w:pStyle w:val="Paragrafoelenco"/>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B579F7">
        <w:rPr>
          <w:rFonts w:ascii="Times New Roman" w:hAnsi="Times New Roman" w:cs="Times New Roman"/>
          <w:color w:val="000000"/>
          <w:sz w:val="24"/>
          <w:szCs w:val="24"/>
        </w:rPr>
        <w:t>effettuare ricerche comparative sulle principali tendenze dei mercati francese e italiano</w:t>
      </w:r>
      <w:r w:rsidR="00C17D1D" w:rsidRPr="00B579F7">
        <w:rPr>
          <w:rFonts w:ascii="Times New Roman" w:hAnsi="Times New Roman" w:cs="Times New Roman"/>
          <w:color w:val="000000"/>
          <w:sz w:val="24"/>
          <w:szCs w:val="24"/>
        </w:rPr>
        <w:t>;</w:t>
      </w:r>
    </w:p>
    <w:p w:rsidR="00C17D1D" w:rsidRPr="00B579F7" w:rsidRDefault="00C17D1D" w:rsidP="001F3170">
      <w:pPr>
        <w:pStyle w:val="Paragrafoelenco"/>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B579F7">
        <w:rPr>
          <w:rFonts w:ascii="Times New Roman" w:hAnsi="Times New Roman" w:cs="Times New Roman"/>
          <w:color w:val="000000"/>
          <w:sz w:val="24"/>
          <w:szCs w:val="24"/>
        </w:rPr>
        <w:t>sapersi inserire nel mercato del lavoro dei due Paesi partner, proponendo candidature mirate, secondo le proprie competenze e le proprie ambizioni;</w:t>
      </w:r>
    </w:p>
    <w:p w:rsidR="00C17D1D" w:rsidRPr="00B579F7" w:rsidRDefault="00C17D1D" w:rsidP="001F3170">
      <w:pPr>
        <w:pStyle w:val="Paragrafoelenco"/>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B579F7">
        <w:rPr>
          <w:rFonts w:ascii="Times New Roman" w:hAnsi="Times New Roman" w:cs="Times New Roman"/>
          <w:color w:val="000000"/>
          <w:sz w:val="24"/>
          <w:szCs w:val="24"/>
        </w:rPr>
        <w:t xml:space="preserve">proporre idee innovative per nuove attività commerciali e professionali (startup), nell’ottica di trovare nuovi spazi di mercato, anche sfruttando le nuove tecnologie della comunicazione. </w:t>
      </w:r>
    </w:p>
    <w:p w:rsidR="001F3170" w:rsidRPr="00B579F7" w:rsidRDefault="001F3170" w:rsidP="001F3170">
      <w:pPr>
        <w:autoSpaceDE w:val="0"/>
        <w:autoSpaceDN w:val="0"/>
        <w:adjustRightInd w:val="0"/>
        <w:spacing w:after="0" w:line="240" w:lineRule="auto"/>
        <w:rPr>
          <w:rFonts w:ascii="Times New Roman" w:hAnsi="Times New Roman" w:cs="Times New Roman"/>
          <w:color w:val="000000"/>
          <w:sz w:val="24"/>
          <w:szCs w:val="24"/>
        </w:rPr>
      </w:pPr>
    </w:p>
    <w:p w:rsidR="000006AF" w:rsidRPr="00B579F7" w:rsidRDefault="001F3170" w:rsidP="006A0319">
      <w:pPr>
        <w:jc w:val="both"/>
        <w:rPr>
          <w:rFonts w:ascii="Times New Roman" w:hAnsi="Times New Roman" w:cs="Times New Roman"/>
          <w:bCs/>
          <w:color w:val="000000"/>
          <w:sz w:val="24"/>
          <w:szCs w:val="24"/>
        </w:rPr>
      </w:pPr>
      <w:r w:rsidRPr="00B579F7">
        <w:rPr>
          <w:rFonts w:ascii="Times New Roman" w:hAnsi="Times New Roman" w:cs="Times New Roman"/>
          <w:color w:val="000000"/>
          <w:sz w:val="24"/>
          <w:szCs w:val="24"/>
        </w:rPr>
        <w:t>In considerazione delle esigenze sopra elencate, è auspicabile che l’allievo, in entrata nel secondo biennio (inizio del percorso di formazione integrata), abbia raggiunto almeno il livello B1 del QCER</w:t>
      </w:r>
      <w:r w:rsidR="005A18BC" w:rsidRPr="00B579F7">
        <w:rPr>
          <w:rFonts w:ascii="Times New Roman" w:hAnsi="Times New Roman" w:cs="Times New Roman"/>
          <w:color w:val="000000"/>
          <w:sz w:val="24"/>
          <w:szCs w:val="24"/>
        </w:rPr>
        <w:t xml:space="preserve"> e che conosca, gli aspetti geografici </w:t>
      </w:r>
      <w:r w:rsidR="003604F2" w:rsidRPr="00B579F7">
        <w:rPr>
          <w:rFonts w:ascii="Times New Roman" w:hAnsi="Times New Roman" w:cs="Times New Roman"/>
          <w:color w:val="000000"/>
          <w:sz w:val="24"/>
          <w:szCs w:val="24"/>
        </w:rPr>
        <w:t xml:space="preserve">e economici </w:t>
      </w:r>
      <w:r w:rsidR="005A18BC" w:rsidRPr="00B579F7">
        <w:rPr>
          <w:rFonts w:ascii="Times New Roman" w:hAnsi="Times New Roman" w:cs="Times New Roman"/>
          <w:color w:val="000000"/>
          <w:sz w:val="24"/>
          <w:szCs w:val="24"/>
        </w:rPr>
        <w:t>principali del Paese partner</w:t>
      </w:r>
      <w:r w:rsidRPr="00B579F7">
        <w:rPr>
          <w:rFonts w:ascii="Times New Roman" w:hAnsi="Times New Roman" w:cs="Times New Roman"/>
          <w:color w:val="000000"/>
          <w:sz w:val="24"/>
          <w:szCs w:val="24"/>
        </w:rPr>
        <w:t>.</w:t>
      </w:r>
      <w:r w:rsidR="000006AF" w:rsidRPr="00B579F7">
        <w:rPr>
          <w:rFonts w:ascii="Times New Roman" w:hAnsi="Times New Roman" w:cs="Times New Roman"/>
          <w:bCs/>
          <w:color w:val="000000"/>
          <w:sz w:val="24"/>
          <w:szCs w:val="24"/>
        </w:rPr>
        <w:br w:type="page"/>
      </w:r>
    </w:p>
    <w:p w:rsidR="00A97593" w:rsidRPr="00B579F7" w:rsidRDefault="005A18BC" w:rsidP="005A18BC">
      <w:pPr>
        <w:jc w:val="center"/>
        <w:rPr>
          <w:rFonts w:ascii="Times New Roman" w:hAnsi="Times New Roman" w:cs="Times New Roman"/>
          <w:color w:val="000000"/>
          <w:sz w:val="24"/>
          <w:szCs w:val="24"/>
        </w:rPr>
      </w:pPr>
      <w:r w:rsidRPr="00B579F7">
        <w:rPr>
          <w:rFonts w:ascii="Times New Roman" w:hAnsi="Times New Roman" w:cs="Times New Roman"/>
          <w:b/>
          <w:bCs/>
          <w:color w:val="000000"/>
          <w:sz w:val="24"/>
          <w:szCs w:val="24"/>
        </w:rPr>
        <w:lastRenderedPageBreak/>
        <w:t>Versante letterario</w:t>
      </w:r>
    </w:p>
    <w:p w:rsidR="00A97593" w:rsidRPr="00B579F7" w:rsidRDefault="005E19D9" w:rsidP="0070388D">
      <w:pPr>
        <w:autoSpaceDE w:val="0"/>
        <w:autoSpaceDN w:val="0"/>
        <w:adjustRightInd w:val="0"/>
        <w:spacing w:after="120" w:line="240" w:lineRule="auto"/>
        <w:jc w:val="both"/>
        <w:rPr>
          <w:rFonts w:ascii="Times New Roman" w:hAnsi="Times New Roman" w:cs="Times New Roman"/>
          <w:color w:val="000000"/>
          <w:sz w:val="24"/>
          <w:szCs w:val="24"/>
        </w:rPr>
      </w:pPr>
      <w:r w:rsidRPr="00B579F7">
        <w:rPr>
          <w:rFonts w:ascii="Times New Roman" w:hAnsi="Times New Roman" w:cs="Times New Roman"/>
          <w:color w:val="000000"/>
          <w:sz w:val="24"/>
          <w:szCs w:val="24"/>
        </w:rPr>
        <w:t>L</w:t>
      </w:r>
      <w:r w:rsidR="00A97593" w:rsidRPr="00B579F7">
        <w:rPr>
          <w:rFonts w:ascii="Times New Roman" w:hAnsi="Times New Roman" w:cs="Times New Roman"/>
          <w:color w:val="000000"/>
          <w:sz w:val="24"/>
          <w:szCs w:val="24"/>
        </w:rPr>
        <w:t>a scelta di autori e testi</w:t>
      </w:r>
      <w:r w:rsidR="00C921CC" w:rsidRPr="00B579F7">
        <w:rPr>
          <w:rFonts w:ascii="Times New Roman" w:hAnsi="Times New Roman" w:cs="Times New Roman"/>
          <w:color w:val="000000"/>
          <w:sz w:val="24"/>
          <w:szCs w:val="24"/>
        </w:rPr>
        <w:t>,</w:t>
      </w:r>
      <w:r w:rsidRPr="00B579F7">
        <w:rPr>
          <w:rFonts w:ascii="Times New Roman" w:hAnsi="Times New Roman" w:cs="Times New Roman"/>
          <w:color w:val="000000"/>
          <w:sz w:val="24"/>
          <w:szCs w:val="24"/>
        </w:rPr>
        <w:t xml:space="preserve"> sulla base del percorso cronologicamente indicato</w:t>
      </w:r>
      <w:r w:rsidR="00A97593" w:rsidRPr="00B579F7">
        <w:rPr>
          <w:rFonts w:ascii="Times New Roman" w:hAnsi="Times New Roman" w:cs="Times New Roman"/>
          <w:color w:val="000000"/>
          <w:sz w:val="24"/>
          <w:szCs w:val="24"/>
        </w:rPr>
        <w:t xml:space="preserve"> è lasciata all’insegnante, che definisce con ampi margini di libertà i contenuti del programma di formazione integrata sui tre anni</w:t>
      </w:r>
      <w:r w:rsidR="002F5641" w:rsidRPr="00B579F7">
        <w:rPr>
          <w:rFonts w:ascii="Times New Roman" w:hAnsi="Times New Roman" w:cs="Times New Roman"/>
          <w:color w:val="000000"/>
          <w:sz w:val="24"/>
          <w:szCs w:val="24"/>
        </w:rPr>
        <w:t>, organizzando possibilmente per ambiti tematici i percorsi letterari  da proporre</w:t>
      </w:r>
      <w:r w:rsidR="002F6947" w:rsidRPr="00B579F7">
        <w:rPr>
          <w:rFonts w:ascii="Times New Roman" w:hAnsi="Times New Roman" w:cs="Times New Roman"/>
          <w:color w:val="000000"/>
          <w:sz w:val="24"/>
          <w:szCs w:val="24"/>
        </w:rPr>
        <w:t>, indipendentemente dalla sequenza cronologica</w:t>
      </w:r>
      <w:r w:rsidR="002F5641" w:rsidRPr="00B579F7">
        <w:rPr>
          <w:rFonts w:ascii="Times New Roman" w:hAnsi="Times New Roman" w:cs="Times New Roman"/>
          <w:color w:val="000000"/>
          <w:sz w:val="24"/>
          <w:szCs w:val="24"/>
        </w:rPr>
        <w:t xml:space="preserve"> </w:t>
      </w:r>
      <w:r w:rsidR="00A97593" w:rsidRPr="00B579F7">
        <w:rPr>
          <w:rFonts w:ascii="Times New Roman" w:hAnsi="Times New Roman" w:cs="Times New Roman"/>
          <w:color w:val="000000"/>
          <w:sz w:val="24"/>
          <w:szCs w:val="24"/>
        </w:rPr>
        <w:t xml:space="preserve">. </w:t>
      </w:r>
      <w:r w:rsidR="002F5641" w:rsidRPr="00B579F7">
        <w:rPr>
          <w:rFonts w:ascii="Times New Roman" w:hAnsi="Times New Roman" w:cs="Times New Roman"/>
          <w:color w:val="000000"/>
          <w:sz w:val="24"/>
          <w:szCs w:val="24"/>
        </w:rPr>
        <w:t xml:space="preserve">E’ auspicabile che si faccia </w:t>
      </w:r>
      <w:r w:rsidRPr="00B579F7">
        <w:rPr>
          <w:rFonts w:ascii="Times New Roman" w:hAnsi="Times New Roman" w:cs="Times New Roman"/>
          <w:color w:val="000000"/>
          <w:sz w:val="24"/>
          <w:szCs w:val="24"/>
        </w:rPr>
        <w:t xml:space="preserve"> riferimento</w:t>
      </w:r>
      <w:r w:rsidR="008723AD" w:rsidRPr="00B579F7">
        <w:rPr>
          <w:rFonts w:ascii="Times New Roman" w:hAnsi="Times New Roman" w:cs="Times New Roman"/>
          <w:color w:val="000000"/>
          <w:sz w:val="24"/>
          <w:szCs w:val="24"/>
        </w:rPr>
        <w:t>,</w:t>
      </w:r>
      <w:r w:rsidRPr="00B579F7">
        <w:rPr>
          <w:rFonts w:ascii="Times New Roman" w:hAnsi="Times New Roman" w:cs="Times New Roman"/>
          <w:color w:val="000000"/>
          <w:sz w:val="24"/>
          <w:szCs w:val="24"/>
        </w:rPr>
        <w:t xml:space="preserve"> per analogia di propositi formativi</w:t>
      </w:r>
      <w:r w:rsidR="002F6947" w:rsidRPr="00B579F7">
        <w:rPr>
          <w:rFonts w:ascii="Times New Roman" w:hAnsi="Times New Roman" w:cs="Times New Roman"/>
          <w:color w:val="000000"/>
          <w:sz w:val="24"/>
          <w:szCs w:val="24"/>
        </w:rPr>
        <w:t xml:space="preserve"> con il Paese partner,</w:t>
      </w:r>
      <w:r w:rsidRPr="00B579F7">
        <w:rPr>
          <w:rFonts w:ascii="Times New Roman" w:hAnsi="Times New Roman" w:cs="Times New Roman"/>
          <w:color w:val="000000"/>
          <w:sz w:val="24"/>
          <w:szCs w:val="24"/>
        </w:rPr>
        <w:t xml:space="preserve"> anche ai </w:t>
      </w:r>
      <w:r w:rsidR="002F5641" w:rsidRPr="00B579F7">
        <w:rPr>
          <w:rFonts w:ascii="Times New Roman" w:hAnsi="Times New Roman" w:cs="Times New Roman"/>
          <w:color w:val="000000"/>
          <w:sz w:val="24"/>
          <w:szCs w:val="24"/>
        </w:rPr>
        <w:t xml:space="preserve">4 </w:t>
      </w:r>
      <w:r w:rsidRPr="00B579F7">
        <w:rPr>
          <w:rFonts w:ascii="Times New Roman" w:hAnsi="Times New Roman" w:cs="Times New Roman"/>
          <w:color w:val="000000"/>
          <w:sz w:val="24"/>
          <w:szCs w:val="24"/>
        </w:rPr>
        <w:t>percorsi integrati indicati nelle linee-guida valide per la Parte francese.</w:t>
      </w:r>
      <w:r w:rsidR="00104816" w:rsidRPr="00B579F7">
        <w:rPr>
          <w:rFonts w:ascii="Times New Roman" w:hAnsi="Times New Roman" w:cs="Times New Roman"/>
          <w:color w:val="000000"/>
          <w:sz w:val="24"/>
          <w:szCs w:val="24"/>
        </w:rPr>
        <w:t xml:space="preserve"> Sarà opportuno tener conto anche delle proposte e </w:t>
      </w:r>
      <w:r w:rsidR="002F6947" w:rsidRPr="00B579F7">
        <w:rPr>
          <w:rFonts w:ascii="Times New Roman" w:hAnsi="Times New Roman" w:cs="Times New Roman"/>
          <w:color w:val="000000"/>
          <w:sz w:val="24"/>
          <w:szCs w:val="24"/>
        </w:rPr>
        <w:t>suggerimenti forniti nei</w:t>
      </w:r>
      <w:r w:rsidR="00104816" w:rsidRPr="00B579F7">
        <w:rPr>
          <w:rFonts w:ascii="Times New Roman" w:hAnsi="Times New Roman" w:cs="Times New Roman"/>
          <w:color w:val="000000"/>
          <w:sz w:val="24"/>
          <w:szCs w:val="24"/>
        </w:rPr>
        <w:t xml:space="preserve"> programmi </w:t>
      </w:r>
      <w:r w:rsidR="002F6947" w:rsidRPr="00B579F7">
        <w:rPr>
          <w:rFonts w:ascii="Times New Roman" w:hAnsi="Times New Roman" w:cs="Times New Roman"/>
          <w:color w:val="000000"/>
          <w:sz w:val="24"/>
          <w:szCs w:val="24"/>
        </w:rPr>
        <w:t xml:space="preserve">di lingua e letteratura </w:t>
      </w:r>
      <w:r w:rsidR="00104816" w:rsidRPr="00B579F7">
        <w:rPr>
          <w:rFonts w:ascii="Times New Roman" w:hAnsi="Times New Roman" w:cs="Times New Roman"/>
          <w:color w:val="000000"/>
          <w:sz w:val="24"/>
          <w:szCs w:val="24"/>
        </w:rPr>
        <w:t xml:space="preserve">per l’ESABAC </w:t>
      </w:r>
      <w:r w:rsidR="002F6947" w:rsidRPr="00B579F7">
        <w:rPr>
          <w:rFonts w:ascii="Times New Roman" w:hAnsi="Times New Roman" w:cs="Times New Roman"/>
          <w:color w:val="000000"/>
          <w:sz w:val="24"/>
          <w:szCs w:val="24"/>
        </w:rPr>
        <w:t>di tipo generale,</w:t>
      </w:r>
      <w:r w:rsidR="00104816" w:rsidRPr="00B579F7">
        <w:rPr>
          <w:rFonts w:ascii="Times New Roman" w:hAnsi="Times New Roman" w:cs="Times New Roman"/>
          <w:color w:val="000000"/>
          <w:sz w:val="24"/>
          <w:szCs w:val="24"/>
        </w:rPr>
        <w:t xml:space="preserve"> </w:t>
      </w:r>
      <w:r w:rsidR="002F6947" w:rsidRPr="00B579F7">
        <w:rPr>
          <w:rFonts w:ascii="Times New Roman" w:hAnsi="Times New Roman" w:cs="Times New Roman"/>
          <w:color w:val="000000"/>
          <w:sz w:val="24"/>
          <w:szCs w:val="24"/>
        </w:rPr>
        <w:t>in modo da</w:t>
      </w:r>
      <w:r w:rsidR="00104816" w:rsidRPr="00B579F7">
        <w:rPr>
          <w:rFonts w:ascii="Times New Roman" w:hAnsi="Times New Roman" w:cs="Times New Roman"/>
          <w:color w:val="000000"/>
          <w:sz w:val="24"/>
          <w:szCs w:val="24"/>
        </w:rPr>
        <w:t xml:space="preserve"> assicurare un percorso integrato fra le culture e le letterature italiane e francesi. </w:t>
      </w:r>
    </w:p>
    <w:p w:rsidR="00014E21" w:rsidRPr="00B579F7" w:rsidRDefault="00014E21" w:rsidP="00014E21">
      <w:pPr>
        <w:autoSpaceDE w:val="0"/>
        <w:autoSpaceDN w:val="0"/>
        <w:adjustRightInd w:val="0"/>
        <w:spacing w:after="120" w:line="240" w:lineRule="auto"/>
        <w:rPr>
          <w:rFonts w:ascii="Times New Roman" w:hAnsi="Times New Roman" w:cs="Times New Roman"/>
          <w:color w:val="000000"/>
          <w:sz w:val="24"/>
          <w:szCs w:val="24"/>
        </w:rPr>
      </w:pPr>
      <w:r w:rsidRPr="00B579F7">
        <w:rPr>
          <w:rFonts w:ascii="Times New Roman" w:hAnsi="Times New Roman" w:cs="Times New Roman"/>
          <w:color w:val="000000"/>
          <w:sz w:val="24"/>
          <w:szCs w:val="24"/>
        </w:rPr>
        <w:t xml:space="preserve">Per ulteriori approfondimenti è possibile consultare </w:t>
      </w:r>
      <w:proofErr w:type="spellStart"/>
      <w:r w:rsidRPr="00B579F7">
        <w:rPr>
          <w:rFonts w:ascii="Times New Roman" w:hAnsi="Times New Roman" w:cs="Times New Roman"/>
          <w:color w:val="000000"/>
          <w:sz w:val="24"/>
          <w:szCs w:val="24"/>
        </w:rPr>
        <w:t>Eduscol</w:t>
      </w:r>
      <w:proofErr w:type="spellEnd"/>
      <w:r w:rsidRPr="00B579F7">
        <w:rPr>
          <w:rFonts w:ascii="Times New Roman" w:hAnsi="Times New Roman" w:cs="Times New Roman"/>
          <w:color w:val="000000"/>
          <w:sz w:val="24"/>
          <w:szCs w:val="24"/>
        </w:rPr>
        <w:t xml:space="preserve"> </w:t>
      </w:r>
      <w:hyperlink r:id="rId9" w:history="1">
        <w:r w:rsidRPr="00B579F7">
          <w:rPr>
            <w:rStyle w:val="Collegamentoipertestuale"/>
            <w:rFonts w:ascii="Times New Roman" w:hAnsi="Times New Roman" w:cs="Times New Roman"/>
            <w:sz w:val="24"/>
            <w:szCs w:val="24"/>
          </w:rPr>
          <w:t>http://eduscol.education.fr/cid65776/ressources-pour-le-cycle-terminal.html</w:t>
        </w:r>
      </w:hyperlink>
      <w:r w:rsidRPr="00B579F7">
        <w:rPr>
          <w:rFonts w:ascii="Times New Roman" w:hAnsi="Times New Roman" w:cs="Times New Roman"/>
          <w:color w:val="000000"/>
          <w:sz w:val="24"/>
          <w:szCs w:val="24"/>
        </w:rPr>
        <w:t xml:space="preserve"> </w:t>
      </w:r>
    </w:p>
    <w:p w:rsidR="0070388D" w:rsidRPr="00B579F7" w:rsidRDefault="0070388D" w:rsidP="0070388D">
      <w:pPr>
        <w:autoSpaceDE w:val="0"/>
        <w:autoSpaceDN w:val="0"/>
        <w:adjustRightInd w:val="0"/>
        <w:spacing w:after="120" w:line="240" w:lineRule="auto"/>
        <w:jc w:val="both"/>
        <w:rPr>
          <w:rFonts w:ascii="Times New Roman" w:hAnsi="Times New Roman" w:cs="Times New Roman"/>
          <w:color w:val="000000"/>
          <w:sz w:val="24"/>
          <w:szCs w:val="24"/>
        </w:rPr>
      </w:pPr>
    </w:p>
    <w:p w:rsidR="00A97593" w:rsidRPr="00B579F7" w:rsidRDefault="00A97593" w:rsidP="0070388D">
      <w:pPr>
        <w:pStyle w:val="Paragrafoelenco"/>
        <w:numPr>
          <w:ilvl w:val="0"/>
          <w:numId w:val="7"/>
        </w:numPr>
        <w:autoSpaceDE w:val="0"/>
        <w:autoSpaceDN w:val="0"/>
        <w:adjustRightInd w:val="0"/>
        <w:spacing w:after="120" w:line="240" w:lineRule="auto"/>
        <w:rPr>
          <w:rFonts w:ascii="Times New Roman" w:hAnsi="Times New Roman" w:cs="Times New Roman"/>
          <w:color w:val="000000"/>
          <w:sz w:val="24"/>
          <w:szCs w:val="24"/>
        </w:rPr>
      </w:pPr>
      <w:r w:rsidRPr="00B579F7">
        <w:rPr>
          <w:rFonts w:ascii="Times New Roman" w:hAnsi="Times New Roman" w:cs="Times New Roman"/>
          <w:color w:val="000000"/>
          <w:sz w:val="24"/>
          <w:szCs w:val="24"/>
        </w:rPr>
        <w:t xml:space="preserve">La letteratura medioevale </w:t>
      </w:r>
    </w:p>
    <w:p w:rsidR="00A97593" w:rsidRPr="00B579F7" w:rsidRDefault="00A97593" w:rsidP="0070388D">
      <w:pPr>
        <w:pStyle w:val="Paragrafoelenco"/>
        <w:numPr>
          <w:ilvl w:val="0"/>
          <w:numId w:val="7"/>
        </w:numPr>
        <w:autoSpaceDE w:val="0"/>
        <w:autoSpaceDN w:val="0"/>
        <w:adjustRightInd w:val="0"/>
        <w:spacing w:after="120" w:line="240" w:lineRule="auto"/>
        <w:rPr>
          <w:rFonts w:ascii="Times New Roman" w:hAnsi="Times New Roman" w:cs="Times New Roman"/>
          <w:color w:val="000000"/>
          <w:sz w:val="24"/>
          <w:szCs w:val="24"/>
        </w:rPr>
      </w:pPr>
      <w:r w:rsidRPr="00B579F7">
        <w:rPr>
          <w:rFonts w:ascii="Times New Roman" w:hAnsi="Times New Roman" w:cs="Times New Roman"/>
          <w:color w:val="000000"/>
          <w:sz w:val="24"/>
          <w:szCs w:val="24"/>
        </w:rPr>
        <w:t xml:space="preserve">Il Rinascimento e La Renaissance </w:t>
      </w:r>
    </w:p>
    <w:p w:rsidR="00A97593" w:rsidRPr="00B579F7" w:rsidRDefault="00A97593" w:rsidP="0070388D">
      <w:pPr>
        <w:pStyle w:val="Paragrafoelenco"/>
        <w:numPr>
          <w:ilvl w:val="0"/>
          <w:numId w:val="7"/>
        </w:numPr>
        <w:autoSpaceDE w:val="0"/>
        <w:autoSpaceDN w:val="0"/>
        <w:adjustRightInd w:val="0"/>
        <w:spacing w:after="120" w:line="240" w:lineRule="auto"/>
        <w:rPr>
          <w:rFonts w:ascii="Times New Roman" w:hAnsi="Times New Roman" w:cs="Times New Roman"/>
          <w:color w:val="000000"/>
          <w:sz w:val="24"/>
          <w:szCs w:val="24"/>
        </w:rPr>
      </w:pPr>
      <w:r w:rsidRPr="00B579F7">
        <w:rPr>
          <w:rFonts w:ascii="Times New Roman" w:hAnsi="Times New Roman" w:cs="Times New Roman"/>
          <w:color w:val="000000"/>
          <w:sz w:val="24"/>
          <w:szCs w:val="24"/>
        </w:rPr>
        <w:t xml:space="preserve">La Controriforma e il Barocco; il Classicismo </w:t>
      </w:r>
    </w:p>
    <w:p w:rsidR="00A97593" w:rsidRPr="00B579F7" w:rsidRDefault="00A97593" w:rsidP="0070388D">
      <w:pPr>
        <w:pStyle w:val="Paragrafoelenco"/>
        <w:numPr>
          <w:ilvl w:val="0"/>
          <w:numId w:val="7"/>
        </w:numPr>
        <w:autoSpaceDE w:val="0"/>
        <w:autoSpaceDN w:val="0"/>
        <w:adjustRightInd w:val="0"/>
        <w:spacing w:after="120" w:line="240" w:lineRule="auto"/>
        <w:rPr>
          <w:rFonts w:ascii="Times New Roman" w:hAnsi="Times New Roman" w:cs="Times New Roman"/>
          <w:color w:val="000000"/>
          <w:sz w:val="24"/>
          <w:szCs w:val="24"/>
        </w:rPr>
      </w:pPr>
      <w:r w:rsidRPr="00B579F7">
        <w:rPr>
          <w:rFonts w:ascii="Times New Roman" w:hAnsi="Times New Roman" w:cs="Times New Roman"/>
          <w:color w:val="000000"/>
          <w:sz w:val="24"/>
          <w:szCs w:val="24"/>
        </w:rPr>
        <w:t xml:space="preserve">L’Illuminismo, la nuova razionalità </w:t>
      </w:r>
    </w:p>
    <w:p w:rsidR="00A97593" w:rsidRPr="00B579F7" w:rsidRDefault="00A97593" w:rsidP="0070388D">
      <w:pPr>
        <w:pStyle w:val="Paragrafoelenco"/>
        <w:numPr>
          <w:ilvl w:val="0"/>
          <w:numId w:val="7"/>
        </w:numPr>
        <w:autoSpaceDE w:val="0"/>
        <w:autoSpaceDN w:val="0"/>
        <w:adjustRightInd w:val="0"/>
        <w:spacing w:after="120" w:line="240" w:lineRule="auto"/>
        <w:rPr>
          <w:rFonts w:ascii="Times New Roman" w:hAnsi="Times New Roman" w:cs="Times New Roman"/>
          <w:color w:val="000000"/>
          <w:sz w:val="24"/>
          <w:szCs w:val="24"/>
        </w:rPr>
      </w:pPr>
      <w:r w:rsidRPr="00B579F7">
        <w:rPr>
          <w:rFonts w:ascii="Times New Roman" w:hAnsi="Times New Roman" w:cs="Times New Roman"/>
          <w:color w:val="000000"/>
          <w:sz w:val="24"/>
          <w:szCs w:val="24"/>
        </w:rPr>
        <w:t xml:space="preserve">La nascita di una nuova sensibilità nel XVIII secolo; il Preromanticismo </w:t>
      </w:r>
    </w:p>
    <w:p w:rsidR="00A97593" w:rsidRPr="00B579F7" w:rsidRDefault="00A97593" w:rsidP="0070388D">
      <w:pPr>
        <w:pStyle w:val="Paragrafoelenco"/>
        <w:numPr>
          <w:ilvl w:val="0"/>
          <w:numId w:val="7"/>
        </w:numPr>
        <w:autoSpaceDE w:val="0"/>
        <w:autoSpaceDN w:val="0"/>
        <w:adjustRightInd w:val="0"/>
        <w:spacing w:after="120" w:line="240" w:lineRule="auto"/>
        <w:rPr>
          <w:rFonts w:ascii="Times New Roman" w:hAnsi="Times New Roman" w:cs="Times New Roman"/>
          <w:color w:val="000000"/>
          <w:sz w:val="24"/>
          <w:szCs w:val="24"/>
        </w:rPr>
      </w:pPr>
      <w:r w:rsidRPr="00B579F7">
        <w:rPr>
          <w:rFonts w:ascii="Times New Roman" w:hAnsi="Times New Roman" w:cs="Times New Roman"/>
          <w:color w:val="000000"/>
          <w:sz w:val="24"/>
          <w:szCs w:val="24"/>
        </w:rPr>
        <w:t xml:space="preserve">Il Romanticismo </w:t>
      </w:r>
    </w:p>
    <w:p w:rsidR="00A97593" w:rsidRPr="00B579F7" w:rsidRDefault="00A97593" w:rsidP="0070388D">
      <w:pPr>
        <w:pStyle w:val="Paragrafoelenco"/>
        <w:numPr>
          <w:ilvl w:val="0"/>
          <w:numId w:val="7"/>
        </w:numPr>
        <w:autoSpaceDE w:val="0"/>
        <w:autoSpaceDN w:val="0"/>
        <w:adjustRightInd w:val="0"/>
        <w:spacing w:after="120" w:line="240" w:lineRule="auto"/>
        <w:rPr>
          <w:rFonts w:ascii="Times New Roman" w:hAnsi="Times New Roman" w:cs="Times New Roman"/>
          <w:color w:val="000000"/>
          <w:sz w:val="24"/>
          <w:szCs w:val="24"/>
        </w:rPr>
      </w:pPr>
      <w:r w:rsidRPr="00B579F7">
        <w:rPr>
          <w:rFonts w:ascii="Times New Roman" w:hAnsi="Times New Roman" w:cs="Times New Roman"/>
          <w:color w:val="000000"/>
          <w:sz w:val="24"/>
          <w:szCs w:val="24"/>
        </w:rPr>
        <w:t xml:space="preserve">Il Realismo e il Naturalismo in Francia; il Verismo in Italia </w:t>
      </w:r>
    </w:p>
    <w:p w:rsidR="00A97593" w:rsidRPr="00B579F7" w:rsidRDefault="00A97593" w:rsidP="0070388D">
      <w:pPr>
        <w:pStyle w:val="Paragrafoelenco"/>
        <w:numPr>
          <w:ilvl w:val="0"/>
          <w:numId w:val="7"/>
        </w:numPr>
        <w:autoSpaceDE w:val="0"/>
        <w:autoSpaceDN w:val="0"/>
        <w:adjustRightInd w:val="0"/>
        <w:spacing w:after="120" w:line="240" w:lineRule="auto"/>
        <w:rPr>
          <w:rFonts w:ascii="Times New Roman" w:hAnsi="Times New Roman" w:cs="Times New Roman"/>
          <w:color w:val="000000"/>
          <w:sz w:val="24"/>
          <w:szCs w:val="24"/>
        </w:rPr>
      </w:pPr>
      <w:r w:rsidRPr="00B579F7">
        <w:rPr>
          <w:rFonts w:ascii="Times New Roman" w:hAnsi="Times New Roman" w:cs="Times New Roman"/>
          <w:color w:val="000000"/>
          <w:sz w:val="24"/>
          <w:szCs w:val="24"/>
        </w:rPr>
        <w:t xml:space="preserve">La poesia della modernità: Baudelaire e i poeti maledetti; il Decadentismo </w:t>
      </w:r>
    </w:p>
    <w:p w:rsidR="00A97593" w:rsidRPr="00B579F7" w:rsidRDefault="00A97593" w:rsidP="0070388D">
      <w:pPr>
        <w:pStyle w:val="Paragrafoelenco"/>
        <w:numPr>
          <w:ilvl w:val="0"/>
          <w:numId w:val="7"/>
        </w:numPr>
        <w:autoSpaceDE w:val="0"/>
        <w:autoSpaceDN w:val="0"/>
        <w:adjustRightInd w:val="0"/>
        <w:spacing w:after="120" w:line="240" w:lineRule="auto"/>
        <w:rPr>
          <w:rFonts w:ascii="Times New Roman" w:hAnsi="Times New Roman" w:cs="Times New Roman"/>
          <w:color w:val="000000"/>
          <w:sz w:val="24"/>
          <w:szCs w:val="24"/>
        </w:rPr>
      </w:pPr>
      <w:r w:rsidRPr="00B579F7">
        <w:rPr>
          <w:rFonts w:ascii="Times New Roman" w:hAnsi="Times New Roman" w:cs="Times New Roman"/>
          <w:color w:val="000000"/>
          <w:sz w:val="24"/>
          <w:szCs w:val="24"/>
        </w:rPr>
        <w:t xml:space="preserve">La ricerca di nuove forme dell’espressione letteraria e i rapporti con le altre manifestazioni artistiche. </w:t>
      </w:r>
    </w:p>
    <w:p w:rsidR="00962043" w:rsidRPr="00B579F7" w:rsidRDefault="00962043" w:rsidP="0070388D">
      <w:pPr>
        <w:autoSpaceDE w:val="0"/>
        <w:autoSpaceDN w:val="0"/>
        <w:adjustRightInd w:val="0"/>
        <w:spacing w:after="120" w:line="240" w:lineRule="auto"/>
        <w:rPr>
          <w:rFonts w:ascii="Times New Roman" w:hAnsi="Times New Roman" w:cs="Times New Roman"/>
          <w:color w:val="000000"/>
          <w:sz w:val="24"/>
          <w:szCs w:val="24"/>
        </w:rPr>
      </w:pPr>
    </w:p>
    <w:p w:rsidR="00122DD2" w:rsidRPr="00B579F7" w:rsidRDefault="00A97593" w:rsidP="0070388D">
      <w:pPr>
        <w:autoSpaceDE w:val="0"/>
        <w:autoSpaceDN w:val="0"/>
        <w:adjustRightInd w:val="0"/>
        <w:spacing w:after="120" w:line="240" w:lineRule="auto"/>
        <w:jc w:val="both"/>
        <w:rPr>
          <w:rFonts w:ascii="Times New Roman" w:hAnsi="Times New Roman" w:cs="Times New Roman"/>
          <w:color w:val="000000"/>
          <w:sz w:val="24"/>
          <w:szCs w:val="24"/>
        </w:rPr>
      </w:pPr>
      <w:r w:rsidRPr="00B579F7">
        <w:rPr>
          <w:rFonts w:ascii="Times New Roman" w:hAnsi="Times New Roman" w:cs="Times New Roman"/>
          <w:color w:val="000000"/>
          <w:sz w:val="24"/>
          <w:szCs w:val="24"/>
        </w:rPr>
        <w:t>Ogni “itinerario letterario” è costituito da 2 a 4 brani scelti</w:t>
      </w:r>
      <w:r w:rsidR="000006AF" w:rsidRPr="00B579F7">
        <w:rPr>
          <w:rFonts w:ascii="Times New Roman" w:hAnsi="Times New Roman" w:cs="Times New Roman"/>
          <w:color w:val="000000"/>
          <w:sz w:val="24"/>
          <w:szCs w:val="24"/>
        </w:rPr>
        <w:t xml:space="preserve"> dal docente</w:t>
      </w:r>
      <w:r w:rsidRPr="00B579F7">
        <w:rPr>
          <w:rFonts w:ascii="Times New Roman" w:hAnsi="Times New Roman" w:cs="Times New Roman"/>
          <w:color w:val="000000"/>
          <w:sz w:val="24"/>
          <w:szCs w:val="24"/>
        </w:rPr>
        <w:t xml:space="preserve">. </w:t>
      </w:r>
    </w:p>
    <w:p w:rsidR="00122DD2" w:rsidRPr="00B579F7" w:rsidRDefault="00122DD2" w:rsidP="0070388D">
      <w:pPr>
        <w:autoSpaceDE w:val="0"/>
        <w:autoSpaceDN w:val="0"/>
        <w:adjustRightInd w:val="0"/>
        <w:spacing w:after="120" w:line="240" w:lineRule="auto"/>
        <w:jc w:val="both"/>
        <w:rPr>
          <w:rFonts w:ascii="Times New Roman" w:hAnsi="Times New Roman" w:cs="Times New Roman"/>
          <w:color w:val="000000"/>
          <w:sz w:val="24"/>
          <w:szCs w:val="24"/>
        </w:rPr>
      </w:pPr>
      <w:r w:rsidRPr="00B579F7">
        <w:rPr>
          <w:rFonts w:ascii="Times New Roman" w:hAnsi="Times New Roman" w:cs="Times New Roman"/>
          <w:color w:val="000000"/>
          <w:sz w:val="24"/>
          <w:szCs w:val="24"/>
        </w:rPr>
        <w:t xml:space="preserve">Negli ultimi due anni di formazione, devono essere lette </w:t>
      </w:r>
      <w:r w:rsidRPr="00B579F7">
        <w:rPr>
          <w:rFonts w:ascii="Times New Roman" w:hAnsi="Times New Roman" w:cs="Times New Roman"/>
          <w:color w:val="000000"/>
          <w:sz w:val="24"/>
          <w:szCs w:val="24"/>
          <w:u w:val="single"/>
        </w:rPr>
        <w:t>almeno 2 opere</w:t>
      </w:r>
      <w:r w:rsidRPr="00B579F7">
        <w:rPr>
          <w:rFonts w:ascii="Times New Roman" w:hAnsi="Times New Roman" w:cs="Times New Roman"/>
          <w:color w:val="000000"/>
          <w:sz w:val="24"/>
          <w:szCs w:val="24"/>
        </w:rPr>
        <w:t xml:space="preserve"> in versione integrale .</w:t>
      </w:r>
    </w:p>
    <w:p w:rsidR="00891C2B" w:rsidRPr="00B579F7" w:rsidRDefault="00891C2B" w:rsidP="0070388D">
      <w:pPr>
        <w:autoSpaceDE w:val="0"/>
        <w:autoSpaceDN w:val="0"/>
        <w:adjustRightInd w:val="0"/>
        <w:spacing w:after="120" w:line="240" w:lineRule="auto"/>
        <w:jc w:val="both"/>
        <w:rPr>
          <w:rFonts w:ascii="Times New Roman" w:hAnsi="Times New Roman" w:cs="Times New Roman"/>
          <w:color w:val="000000"/>
          <w:sz w:val="24"/>
          <w:szCs w:val="24"/>
        </w:rPr>
      </w:pPr>
    </w:p>
    <w:p w:rsidR="00122DD2" w:rsidRPr="00B579F7" w:rsidRDefault="00122DD2" w:rsidP="0070388D">
      <w:pPr>
        <w:autoSpaceDE w:val="0"/>
        <w:autoSpaceDN w:val="0"/>
        <w:adjustRightInd w:val="0"/>
        <w:spacing w:after="120" w:line="240" w:lineRule="auto"/>
        <w:jc w:val="both"/>
        <w:rPr>
          <w:rFonts w:ascii="Times New Roman" w:hAnsi="Times New Roman" w:cs="Times New Roman"/>
          <w:color w:val="000000"/>
          <w:sz w:val="24"/>
          <w:szCs w:val="24"/>
        </w:rPr>
      </w:pPr>
      <w:r w:rsidRPr="00B579F7">
        <w:rPr>
          <w:rFonts w:ascii="Times New Roman" w:hAnsi="Times New Roman" w:cs="Times New Roman"/>
          <w:color w:val="000000"/>
          <w:sz w:val="24"/>
          <w:szCs w:val="24"/>
        </w:rPr>
        <w:t xml:space="preserve">Si riportano pertanto, </w:t>
      </w:r>
      <w:r w:rsidRPr="00B579F7">
        <w:rPr>
          <w:rFonts w:ascii="Times New Roman" w:hAnsi="Times New Roman" w:cs="Times New Roman"/>
          <w:b/>
          <w:color w:val="000000"/>
          <w:sz w:val="24"/>
          <w:szCs w:val="24"/>
        </w:rPr>
        <w:t>al solo titolo esemplificativo</w:t>
      </w:r>
      <w:r w:rsidR="00891C2B" w:rsidRPr="00B579F7">
        <w:rPr>
          <w:rFonts w:ascii="Times New Roman" w:hAnsi="Times New Roman" w:cs="Times New Roman"/>
          <w:b/>
          <w:color w:val="000000"/>
          <w:sz w:val="24"/>
          <w:szCs w:val="24"/>
        </w:rPr>
        <w:t>, ma non a titolo esaustivo</w:t>
      </w:r>
      <w:r w:rsidRPr="00B579F7">
        <w:rPr>
          <w:rFonts w:ascii="Times New Roman" w:hAnsi="Times New Roman" w:cs="Times New Roman"/>
          <w:b/>
          <w:color w:val="000000"/>
          <w:sz w:val="24"/>
          <w:szCs w:val="24"/>
        </w:rPr>
        <w:t xml:space="preserve"> </w:t>
      </w:r>
      <w:r w:rsidR="00891C2B" w:rsidRPr="00B579F7">
        <w:rPr>
          <w:rFonts w:ascii="Times New Roman" w:hAnsi="Times New Roman" w:cs="Times New Roman"/>
          <w:b/>
          <w:color w:val="000000"/>
          <w:sz w:val="24"/>
          <w:szCs w:val="24"/>
        </w:rPr>
        <w:t xml:space="preserve"> o </w:t>
      </w:r>
      <w:r w:rsidRPr="00B579F7">
        <w:rPr>
          <w:rFonts w:ascii="Times New Roman" w:hAnsi="Times New Roman" w:cs="Times New Roman"/>
          <w:b/>
          <w:color w:val="000000"/>
          <w:sz w:val="24"/>
          <w:szCs w:val="24"/>
        </w:rPr>
        <w:t>vincolante,</w:t>
      </w:r>
      <w:r w:rsidRPr="00B579F7">
        <w:rPr>
          <w:rFonts w:ascii="Times New Roman" w:hAnsi="Times New Roman" w:cs="Times New Roman"/>
          <w:color w:val="000000"/>
          <w:sz w:val="24"/>
          <w:szCs w:val="24"/>
        </w:rPr>
        <w:t xml:space="preserve"> alcuni esempi di autori che potrebbero essere oggetto di studio e consentire percorsi tematici, oltre che con la letteratura italiana</w:t>
      </w:r>
      <w:r w:rsidR="006B2431" w:rsidRPr="00B579F7">
        <w:rPr>
          <w:rFonts w:ascii="Times New Roman" w:hAnsi="Times New Roman" w:cs="Times New Roman"/>
          <w:color w:val="000000"/>
          <w:sz w:val="24"/>
          <w:szCs w:val="24"/>
        </w:rPr>
        <w:t xml:space="preserve"> e la storia</w:t>
      </w:r>
      <w:r w:rsidRPr="00B579F7">
        <w:rPr>
          <w:rFonts w:ascii="Times New Roman" w:hAnsi="Times New Roman" w:cs="Times New Roman"/>
          <w:color w:val="000000"/>
          <w:sz w:val="24"/>
          <w:szCs w:val="24"/>
        </w:rPr>
        <w:t>, con le discipline di indirizzo:</w:t>
      </w:r>
    </w:p>
    <w:p w:rsidR="00122DD2" w:rsidRPr="00B579F7" w:rsidRDefault="00122DD2" w:rsidP="00122DD2">
      <w:pPr>
        <w:pStyle w:val="Paragrafoelenco"/>
        <w:numPr>
          <w:ilvl w:val="0"/>
          <w:numId w:val="20"/>
        </w:numPr>
        <w:autoSpaceDE w:val="0"/>
        <w:autoSpaceDN w:val="0"/>
        <w:adjustRightInd w:val="0"/>
        <w:spacing w:after="120" w:line="240" w:lineRule="auto"/>
        <w:jc w:val="both"/>
        <w:rPr>
          <w:rFonts w:ascii="Times New Roman" w:hAnsi="Times New Roman" w:cs="Times New Roman"/>
          <w:color w:val="000000"/>
          <w:sz w:val="24"/>
          <w:szCs w:val="24"/>
        </w:rPr>
      </w:pPr>
      <w:r w:rsidRPr="00B579F7">
        <w:rPr>
          <w:rFonts w:ascii="Times New Roman" w:hAnsi="Times New Roman" w:cs="Times New Roman"/>
          <w:color w:val="000000"/>
          <w:sz w:val="24"/>
          <w:szCs w:val="24"/>
        </w:rPr>
        <w:t>nell’ambito turistico, la</w:t>
      </w:r>
      <w:r w:rsidR="00A97593" w:rsidRPr="00B579F7">
        <w:rPr>
          <w:rFonts w:ascii="Times New Roman" w:hAnsi="Times New Roman" w:cs="Times New Roman"/>
          <w:color w:val="000000"/>
          <w:sz w:val="24"/>
          <w:szCs w:val="24"/>
        </w:rPr>
        <w:t xml:space="preserve"> letteratura di viaggio</w:t>
      </w:r>
      <w:r w:rsidR="00FF1209" w:rsidRPr="00B579F7">
        <w:rPr>
          <w:rFonts w:ascii="Times New Roman" w:hAnsi="Times New Roman" w:cs="Times New Roman"/>
          <w:color w:val="000000"/>
          <w:sz w:val="24"/>
          <w:szCs w:val="24"/>
        </w:rPr>
        <w:t xml:space="preserve">  degli</w:t>
      </w:r>
      <w:r w:rsidR="00A97593" w:rsidRPr="00B579F7">
        <w:rPr>
          <w:rFonts w:ascii="Times New Roman" w:hAnsi="Times New Roman" w:cs="Times New Roman"/>
          <w:color w:val="000000"/>
          <w:sz w:val="24"/>
          <w:szCs w:val="24"/>
        </w:rPr>
        <w:t xml:space="preserve">  scrittori-viaggiatori che hanno prodotto </w:t>
      </w:r>
      <w:r w:rsidR="00FF1209" w:rsidRPr="00B579F7">
        <w:rPr>
          <w:rFonts w:ascii="Times New Roman" w:hAnsi="Times New Roman" w:cs="Times New Roman"/>
          <w:color w:val="000000"/>
          <w:sz w:val="24"/>
          <w:szCs w:val="24"/>
        </w:rPr>
        <w:t>racconti su</w:t>
      </w:r>
      <w:r w:rsidR="00A97593" w:rsidRPr="00B579F7">
        <w:rPr>
          <w:rFonts w:ascii="Times New Roman" w:hAnsi="Times New Roman" w:cs="Times New Roman"/>
          <w:color w:val="000000"/>
          <w:sz w:val="24"/>
          <w:szCs w:val="24"/>
        </w:rPr>
        <w:t>ll’Italia</w:t>
      </w:r>
      <w:r w:rsidR="00FF1209" w:rsidRPr="00B579F7">
        <w:rPr>
          <w:rFonts w:ascii="Times New Roman" w:hAnsi="Times New Roman" w:cs="Times New Roman"/>
          <w:color w:val="000000"/>
          <w:sz w:val="24"/>
          <w:szCs w:val="24"/>
        </w:rPr>
        <w:t>,</w:t>
      </w:r>
      <w:r w:rsidR="00A97593" w:rsidRPr="00B579F7">
        <w:rPr>
          <w:rFonts w:ascii="Times New Roman" w:hAnsi="Times New Roman" w:cs="Times New Roman"/>
          <w:color w:val="000000"/>
          <w:sz w:val="24"/>
          <w:szCs w:val="24"/>
        </w:rPr>
        <w:t xml:space="preserve"> </w:t>
      </w:r>
      <w:r w:rsidR="00BB089E" w:rsidRPr="00B579F7">
        <w:rPr>
          <w:rFonts w:ascii="Times New Roman" w:hAnsi="Times New Roman" w:cs="Times New Roman"/>
          <w:color w:val="000000"/>
          <w:sz w:val="24"/>
          <w:szCs w:val="24"/>
        </w:rPr>
        <w:t xml:space="preserve">come </w:t>
      </w:r>
      <w:proofErr w:type="spellStart"/>
      <w:r w:rsidR="00BB089E" w:rsidRPr="00B579F7">
        <w:rPr>
          <w:rFonts w:ascii="Times New Roman" w:hAnsi="Times New Roman" w:cs="Times New Roman"/>
          <w:color w:val="000000"/>
          <w:sz w:val="24"/>
          <w:szCs w:val="24"/>
        </w:rPr>
        <w:t>Montaigne</w:t>
      </w:r>
      <w:proofErr w:type="spellEnd"/>
      <w:r w:rsidR="00BB089E" w:rsidRPr="00B579F7">
        <w:rPr>
          <w:rFonts w:ascii="Times New Roman" w:hAnsi="Times New Roman" w:cs="Times New Roman"/>
          <w:color w:val="000000"/>
          <w:sz w:val="24"/>
          <w:szCs w:val="24"/>
        </w:rPr>
        <w:t xml:space="preserve">, Montesquieu, Dumas, </w:t>
      </w:r>
      <w:r w:rsidR="00B51462" w:rsidRPr="00B579F7">
        <w:rPr>
          <w:rFonts w:ascii="Times New Roman" w:hAnsi="Times New Roman" w:cs="Times New Roman"/>
          <w:color w:val="000000"/>
          <w:sz w:val="24"/>
          <w:szCs w:val="24"/>
        </w:rPr>
        <w:t xml:space="preserve">Taine, </w:t>
      </w:r>
      <w:r w:rsidR="00A97593" w:rsidRPr="00B579F7">
        <w:rPr>
          <w:rFonts w:ascii="Times New Roman" w:hAnsi="Times New Roman" w:cs="Times New Roman"/>
          <w:color w:val="000000"/>
          <w:sz w:val="24"/>
          <w:szCs w:val="24"/>
        </w:rPr>
        <w:t xml:space="preserve">Stendhal, Maupassant, </w:t>
      </w:r>
      <w:proofErr w:type="spellStart"/>
      <w:r w:rsidR="00BB089E" w:rsidRPr="00B579F7">
        <w:rPr>
          <w:rFonts w:ascii="Times New Roman" w:hAnsi="Times New Roman" w:cs="Times New Roman"/>
          <w:color w:val="000000"/>
          <w:sz w:val="24"/>
          <w:szCs w:val="24"/>
        </w:rPr>
        <w:t>Giono</w:t>
      </w:r>
      <w:proofErr w:type="spellEnd"/>
      <w:r w:rsidR="00BB089E" w:rsidRPr="00B579F7">
        <w:rPr>
          <w:rFonts w:ascii="Times New Roman" w:hAnsi="Times New Roman" w:cs="Times New Roman"/>
          <w:color w:val="000000"/>
          <w:sz w:val="24"/>
          <w:szCs w:val="24"/>
        </w:rPr>
        <w:t xml:space="preserve">, </w:t>
      </w:r>
      <w:proofErr w:type="spellStart"/>
      <w:r w:rsidR="00BB089E" w:rsidRPr="00B579F7">
        <w:rPr>
          <w:rFonts w:ascii="Times New Roman" w:hAnsi="Times New Roman" w:cs="Times New Roman"/>
          <w:color w:val="000000"/>
          <w:sz w:val="24"/>
          <w:szCs w:val="24"/>
        </w:rPr>
        <w:t>Renan</w:t>
      </w:r>
      <w:proofErr w:type="spellEnd"/>
      <w:r w:rsidR="00BB089E" w:rsidRPr="00B579F7">
        <w:rPr>
          <w:rFonts w:ascii="Times New Roman" w:hAnsi="Times New Roman" w:cs="Times New Roman"/>
          <w:color w:val="000000"/>
          <w:sz w:val="24"/>
          <w:szCs w:val="24"/>
        </w:rPr>
        <w:t>, Fernandez</w:t>
      </w:r>
      <w:r w:rsidR="00A97593" w:rsidRPr="00B579F7">
        <w:rPr>
          <w:rFonts w:ascii="Times New Roman" w:hAnsi="Times New Roman" w:cs="Times New Roman"/>
          <w:color w:val="000000"/>
          <w:sz w:val="24"/>
          <w:szCs w:val="24"/>
        </w:rPr>
        <w:t>,</w:t>
      </w:r>
      <w:r w:rsidR="00BB089E" w:rsidRPr="00B579F7">
        <w:rPr>
          <w:rFonts w:ascii="Times New Roman" w:hAnsi="Times New Roman" w:cs="Times New Roman"/>
          <w:color w:val="000000"/>
          <w:sz w:val="24"/>
          <w:szCs w:val="24"/>
        </w:rPr>
        <w:t xml:space="preserve"> Schifano</w:t>
      </w:r>
      <w:r w:rsidRPr="00B579F7">
        <w:rPr>
          <w:rFonts w:ascii="Times New Roman" w:hAnsi="Times New Roman" w:cs="Times New Roman"/>
          <w:color w:val="000000"/>
          <w:sz w:val="24"/>
          <w:szCs w:val="24"/>
        </w:rPr>
        <w:t>…</w:t>
      </w:r>
      <w:r w:rsidR="000006AF" w:rsidRPr="00B579F7">
        <w:rPr>
          <w:rFonts w:ascii="Times New Roman" w:hAnsi="Times New Roman" w:cs="Times New Roman"/>
          <w:color w:val="000000"/>
          <w:sz w:val="24"/>
          <w:szCs w:val="24"/>
        </w:rPr>
        <w:t xml:space="preserve"> </w:t>
      </w:r>
    </w:p>
    <w:p w:rsidR="00FF1209" w:rsidRPr="00B579F7" w:rsidRDefault="00122DD2" w:rsidP="00122DD2">
      <w:pPr>
        <w:pStyle w:val="Paragrafoelenco"/>
        <w:numPr>
          <w:ilvl w:val="0"/>
          <w:numId w:val="20"/>
        </w:numPr>
        <w:autoSpaceDE w:val="0"/>
        <w:autoSpaceDN w:val="0"/>
        <w:adjustRightInd w:val="0"/>
        <w:spacing w:after="120" w:line="240" w:lineRule="auto"/>
        <w:jc w:val="both"/>
        <w:rPr>
          <w:rFonts w:ascii="Times New Roman" w:hAnsi="Times New Roman" w:cs="Times New Roman"/>
          <w:color w:val="000000"/>
          <w:sz w:val="24"/>
          <w:szCs w:val="24"/>
        </w:rPr>
      </w:pPr>
      <w:r w:rsidRPr="00B579F7">
        <w:rPr>
          <w:rFonts w:ascii="Times New Roman" w:hAnsi="Times New Roman" w:cs="Times New Roman"/>
          <w:color w:val="000000"/>
          <w:sz w:val="24"/>
          <w:szCs w:val="24"/>
        </w:rPr>
        <w:t xml:space="preserve">nell’ambito </w:t>
      </w:r>
      <w:r w:rsidRPr="00B579F7">
        <w:rPr>
          <w:rFonts w:ascii="Times New Roman" w:hAnsi="Times New Roman" w:cs="Times New Roman"/>
          <w:sz w:val="24"/>
          <w:szCs w:val="24"/>
        </w:rPr>
        <w:t>economico ed amministrativo la</w:t>
      </w:r>
      <w:r w:rsidRPr="00B579F7">
        <w:rPr>
          <w:rFonts w:ascii="Times New Roman" w:hAnsi="Times New Roman" w:cs="Times New Roman"/>
          <w:color w:val="000000"/>
          <w:sz w:val="24"/>
          <w:szCs w:val="24"/>
        </w:rPr>
        <w:t xml:space="preserve"> </w:t>
      </w:r>
      <w:r w:rsidR="000006AF" w:rsidRPr="00B579F7">
        <w:rPr>
          <w:rFonts w:ascii="Times New Roman" w:hAnsi="Times New Roman" w:cs="Times New Roman"/>
          <w:color w:val="000000"/>
          <w:sz w:val="24"/>
          <w:szCs w:val="24"/>
        </w:rPr>
        <w:t>letteratura che offr</w:t>
      </w:r>
      <w:r w:rsidRPr="00B579F7">
        <w:rPr>
          <w:rFonts w:ascii="Times New Roman" w:hAnsi="Times New Roman" w:cs="Times New Roman"/>
          <w:color w:val="000000"/>
          <w:sz w:val="24"/>
          <w:szCs w:val="24"/>
        </w:rPr>
        <w:t>e</w:t>
      </w:r>
      <w:r w:rsidR="000006AF" w:rsidRPr="00B579F7">
        <w:rPr>
          <w:rFonts w:ascii="Times New Roman" w:hAnsi="Times New Roman" w:cs="Times New Roman"/>
          <w:color w:val="000000"/>
          <w:sz w:val="24"/>
          <w:szCs w:val="24"/>
        </w:rPr>
        <w:t xml:space="preserve"> spunti di riflessione sull’economia dei due paesi e sulla sociologia, come Montesquieu, Rousseau, Saint-Simon, </w:t>
      </w:r>
      <w:proofErr w:type="spellStart"/>
      <w:r w:rsidR="000006AF" w:rsidRPr="00B579F7">
        <w:rPr>
          <w:rFonts w:ascii="Times New Roman" w:hAnsi="Times New Roman" w:cs="Times New Roman"/>
          <w:color w:val="000000"/>
          <w:sz w:val="24"/>
          <w:szCs w:val="24"/>
        </w:rPr>
        <w:t>Giono</w:t>
      </w:r>
      <w:proofErr w:type="spellEnd"/>
      <w:r w:rsidR="000006AF" w:rsidRPr="00B579F7">
        <w:rPr>
          <w:rFonts w:ascii="Times New Roman" w:hAnsi="Times New Roman" w:cs="Times New Roman"/>
          <w:color w:val="000000"/>
          <w:sz w:val="24"/>
          <w:szCs w:val="24"/>
        </w:rPr>
        <w:t xml:space="preserve">,  </w:t>
      </w:r>
      <w:proofErr w:type="spellStart"/>
      <w:r w:rsidR="000006AF" w:rsidRPr="00B579F7">
        <w:rPr>
          <w:rFonts w:ascii="Times New Roman" w:hAnsi="Times New Roman" w:cs="Times New Roman"/>
          <w:color w:val="000000"/>
          <w:sz w:val="24"/>
          <w:szCs w:val="24"/>
        </w:rPr>
        <w:t>Lévy</w:t>
      </w:r>
      <w:proofErr w:type="spellEnd"/>
      <w:r w:rsidR="000006AF" w:rsidRPr="00B579F7">
        <w:rPr>
          <w:rFonts w:ascii="Times New Roman" w:hAnsi="Times New Roman" w:cs="Times New Roman"/>
          <w:color w:val="000000"/>
          <w:sz w:val="24"/>
          <w:szCs w:val="24"/>
        </w:rPr>
        <w:t xml:space="preserve">-Strauss, </w:t>
      </w:r>
      <w:r w:rsidR="002F5641" w:rsidRPr="00B579F7">
        <w:rPr>
          <w:rFonts w:ascii="Times New Roman" w:hAnsi="Times New Roman" w:cs="Times New Roman"/>
          <w:color w:val="000000"/>
          <w:sz w:val="24"/>
          <w:szCs w:val="24"/>
        </w:rPr>
        <w:t xml:space="preserve"> </w:t>
      </w:r>
      <w:proofErr w:type="spellStart"/>
      <w:r w:rsidR="000006AF" w:rsidRPr="00B579F7">
        <w:rPr>
          <w:rFonts w:ascii="Times New Roman" w:hAnsi="Times New Roman" w:cs="Times New Roman"/>
          <w:color w:val="000000"/>
          <w:sz w:val="24"/>
          <w:szCs w:val="24"/>
        </w:rPr>
        <w:t>Latouche</w:t>
      </w:r>
      <w:proofErr w:type="spellEnd"/>
      <w:r w:rsidR="000006AF" w:rsidRPr="00B579F7">
        <w:rPr>
          <w:rFonts w:ascii="Times New Roman" w:hAnsi="Times New Roman" w:cs="Times New Roman"/>
          <w:color w:val="000000"/>
          <w:sz w:val="24"/>
          <w:szCs w:val="24"/>
        </w:rPr>
        <w:t xml:space="preserve">, </w:t>
      </w:r>
      <w:proofErr w:type="spellStart"/>
      <w:r w:rsidR="000006AF" w:rsidRPr="00B579F7">
        <w:rPr>
          <w:rFonts w:ascii="Times New Roman" w:hAnsi="Times New Roman" w:cs="Times New Roman"/>
          <w:color w:val="000000"/>
          <w:sz w:val="24"/>
          <w:szCs w:val="24"/>
        </w:rPr>
        <w:t>Bourdieu</w:t>
      </w:r>
      <w:proofErr w:type="spellEnd"/>
      <w:r w:rsidR="000006AF" w:rsidRPr="00B579F7">
        <w:rPr>
          <w:rFonts w:ascii="Times New Roman" w:hAnsi="Times New Roman" w:cs="Times New Roman"/>
          <w:color w:val="000000"/>
          <w:sz w:val="24"/>
          <w:szCs w:val="24"/>
        </w:rPr>
        <w:t xml:space="preserve">, </w:t>
      </w:r>
      <w:proofErr w:type="spellStart"/>
      <w:r w:rsidR="000006AF" w:rsidRPr="00B579F7">
        <w:rPr>
          <w:rFonts w:ascii="Times New Roman" w:hAnsi="Times New Roman" w:cs="Times New Roman"/>
          <w:color w:val="000000"/>
          <w:sz w:val="24"/>
          <w:szCs w:val="24"/>
        </w:rPr>
        <w:t>Piketty</w:t>
      </w:r>
      <w:proofErr w:type="spellEnd"/>
      <w:r w:rsidRPr="00B579F7">
        <w:rPr>
          <w:rFonts w:ascii="Times New Roman" w:hAnsi="Times New Roman" w:cs="Times New Roman"/>
          <w:color w:val="000000"/>
          <w:sz w:val="24"/>
          <w:szCs w:val="24"/>
        </w:rPr>
        <w:t>…</w:t>
      </w:r>
    </w:p>
    <w:p w:rsidR="00B51462" w:rsidRPr="00B579F7" w:rsidRDefault="00B51462" w:rsidP="00A97593">
      <w:pPr>
        <w:autoSpaceDE w:val="0"/>
        <w:autoSpaceDN w:val="0"/>
        <w:adjustRightInd w:val="0"/>
        <w:spacing w:after="0" w:line="240" w:lineRule="auto"/>
        <w:jc w:val="both"/>
        <w:rPr>
          <w:rFonts w:ascii="Times New Roman" w:hAnsi="Times New Roman" w:cs="Times New Roman"/>
          <w:color w:val="000000"/>
          <w:sz w:val="24"/>
          <w:szCs w:val="24"/>
        </w:rPr>
      </w:pPr>
    </w:p>
    <w:p w:rsidR="000006AF" w:rsidRPr="00B579F7" w:rsidRDefault="000006AF">
      <w:pPr>
        <w:rPr>
          <w:rFonts w:ascii="Times New Roman" w:hAnsi="Times New Roman" w:cs="Times New Roman"/>
          <w:sz w:val="24"/>
          <w:szCs w:val="24"/>
        </w:rPr>
      </w:pPr>
      <w:r w:rsidRPr="00B579F7">
        <w:rPr>
          <w:rFonts w:ascii="Times New Roman" w:hAnsi="Times New Roman" w:cs="Times New Roman"/>
          <w:sz w:val="24"/>
          <w:szCs w:val="24"/>
        </w:rPr>
        <w:br w:type="page"/>
      </w:r>
    </w:p>
    <w:p w:rsidR="0013417C" w:rsidRPr="00B579F7" w:rsidRDefault="0013417C" w:rsidP="004B7AFE">
      <w:pPr>
        <w:ind w:left="709"/>
        <w:rPr>
          <w:rFonts w:ascii="Times New Roman" w:hAnsi="Times New Roman" w:cs="Times New Roman"/>
          <w:sz w:val="24"/>
          <w:szCs w:val="24"/>
        </w:rPr>
      </w:pPr>
    </w:p>
    <w:p w:rsidR="00BB1ABC" w:rsidRPr="00B579F7" w:rsidRDefault="00BB1ABC" w:rsidP="00BB1ABC">
      <w:pPr>
        <w:jc w:val="center"/>
        <w:rPr>
          <w:rFonts w:ascii="Times New Roman" w:hAnsi="Times New Roman" w:cs="Times New Roman"/>
          <w:b/>
          <w:bCs/>
          <w:color w:val="000000"/>
          <w:sz w:val="24"/>
          <w:szCs w:val="24"/>
        </w:rPr>
      </w:pPr>
      <w:r w:rsidRPr="00B579F7">
        <w:rPr>
          <w:rFonts w:ascii="Times New Roman" w:hAnsi="Times New Roman" w:cs="Times New Roman"/>
          <w:b/>
          <w:bCs/>
          <w:color w:val="000000"/>
          <w:sz w:val="24"/>
          <w:szCs w:val="24"/>
        </w:rPr>
        <w:t>Versante turistico</w:t>
      </w:r>
      <w:r w:rsidR="00DB3077" w:rsidRPr="00B579F7">
        <w:rPr>
          <w:rFonts w:ascii="Times New Roman" w:hAnsi="Times New Roman" w:cs="Times New Roman"/>
          <w:b/>
          <w:bCs/>
          <w:color w:val="000000"/>
          <w:sz w:val="24"/>
          <w:szCs w:val="24"/>
        </w:rPr>
        <w:t>/</w:t>
      </w:r>
      <w:r w:rsidR="00C608E9" w:rsidRPr="00B579F7">
        <w:rPr>
          <w:rFonts w:ascii="Times New Roman" w:hAnsi="Times New Roman" w:cs="Times New Roman"/>
          <w:b/>
          <w:bCs/>
          <w:color w:val="000000"/>
          <w:sz w:val="24"/>
          <w:szCs w:val="24"/>
        </w:rPr>
        <w:t>amministrazione</w:t>
      </w:r>
      <w:r w:rsidR="00DB3077" w:rsidRPr="00B579F7">
        <w:rPr>
          <w:rFonts w:ascii="Times New Roman" w:hAnsi="Times New Roman" w:cs="Times New Roman"/>
          <w:b/>
          <w:bCs/>
          <w:color w:val="000000"/>
          <w:sz w:val="24"/>
          <w:szCs w:val="24"/>
        </w:rPr>
        <w:t xml:space="preserve">, finanza </w:t>
      </w:r>
      <w:r w:rsidR="00C608E9" w:rsidRPr="00B579F7">
        <w:rPr>
          <w:rFonts w:ascii="Times New Roman" w:hAnsi="Times New Roman" w:cs="Times New Roman"/>
          <w:b/>
          <w:bCs/>
          <w:color w:val="000000"/>
          <w:sz w:val="24"/>
          <w:szCs w:val="24"/>
        </w:rPr>
        <w:t xml:space="preserve"> e marketing</w:t>
      </w:r>
    </w:p>
    <w:p w:rsidR="002F6947" w:rsidRPr="00B579F7" w:rsidRDefault="002F6947" w:rsidP="00EE3389">
      <w:pPr>
        <w:jc w:val="both"/>
        <w:rPr>
          <w:rFonts w:ascii="Times New Roman" w:hAnsi="Times New Roman" w:cs="Times New Roman"/>
          <w:b/>
          <w:bCs/>
          <w:color w:val="000000"/>
          <w:sz w:val="24"/>
          <w:szCs w:val="24"/>
        </w:rPr>
      </w:pPr>
      <w:r w:rsidRPr="00B579F7">
        <w:rPr>
          <w:rFonts w:ascii="Times New Roman" w:hAnsi="Times New Roman" w:cs="Times New Roman"/>
          <w:b/>
          <w:bCs/>
          <w:color w:val="000000"/>
          <w:sz w:val="24"/>
          <w:szCs w:val="24"/>
        </w:rPr>
        <w:t>TURISMO</w:t>
      </w:r>
    </w:p>
    <w:p w:rsidR="00014E21" w:rsidRPr="00EE3389" w:rsidRDefault="00420B4F" w:rsidP="00EE3389">
      <w:pPr>
        <w:jc w:val="both"/>
        <w:rPr>
          <w:rFonts w:ascii="Times New Roman" w:hAnsi="Times New Roman" w:cs="Times New Roman"/>
          <w:b/>
          <w:color w:val="000000"/>
          <w:sz w:val="24"/>
          <w:szCs w:val="24"/>
        </w:rPr>
      </w:pPr>
      <w:r w:rsidRPr="00EE3389">
        <w:rPr>
          <w:rFonts w:ascii="Times New Roman" w:hAnsi="Times New Roman" w:cs="Times New Roman"/>
          <w:b/>
          <w:bCs/>
          <w:color w:val="000000"/>
          <w:sz w:val="24"/>
          <w:szCs w:val="24"/>
        </w:rPr>
        <w:t xml:space="preserve">Si riportano, qui di seguito, </w:t>
      </w:r>
      <w:r w:rsidR="006E71B6" w:rsidRPr="00EE3389">
        <w:rPr>
          <w:rFonts w:ascii="Times New Roman" w:hAnsi="Times New Roman" w:cs="Times New Roman"/>
          <w:b/>
          <w:bCs/>
          <w:color w:val="000000"/>
          <w:sz w:val="24"/>
          <w:szCs w:val="24"/>
        </w:rPr>
        <w:t>alcun</w:t>
      </w:r>
      <w:r w:rsidR="007D48F6" w:rsidRPr="00EE3389">
        <w:rPr>
          <w:rFonts w:ascii="Times New Roman" w:hAnsi="Times New Roman" w:cs="Times New Roman"/>
          <w:b/>
          <w:bCs/>
          <w:color w:val="000000"/>
          <w:sz w:val="24"/>
          <w:szCs w:val="24"/>
        </w:rPr>
        <w:t>e</w:t>
      </w:r>
      <w:r w:rsidR="006E71B6" w:rsidRPr="00EE3389">
        <w:rPr>
          <w:rFonts w:ascii="Times New Roman" w:hAnsi="Times New Roman" w:cs="Times New Roman"/>
          <w:b/>
          <w:bCs/>
          <w:color w:val="000000"/>
          <w:sz w:val="24"/>
          <w:szCs w:val="24"/>
        </w:rPr>
        <w:t xml:space="preserve"> </w:t>
      </w:r>
      <w:r w:rsidR="007D48F6" w:rsidRPr="00EE3389">
        <w:rPr>
          <w:rFonts w:ascii="Times New Roman" w:hAnsi="Times New Roman" w:cs="Times New Roman"/>
          <w:b/>
          <w:bCs/>
          <w:color w:val="000000"/>
          <w:sz w:val="24"/>
          <w:szCs w:val="24"/>
        </w:rPr>
        <w:t>tra le aree tematiche</w:t>
      </w:r>
      <w:r w:rsidRPr="00EE3389">
        <w:rPr>
          <w:rFonts w:ascii="Times New Roman" w:hAnsi="Times New Roman" w:cs="Times New Roman"/>
          <w:b/>
          <w:bCs/>
          <w:color w:val="000000"/>
          <w:sz w:val="24"/>
          <w:szCs w:val="24"/>
        </w:rPr>
        <w:t xml:space="preserve"> </w:t>
      </w:r>
      <w:r w:rsidR="006E71B6" w:rsidRPr="00EE3389">
        <w:rPr>
          <w:rFonts w:ascii="Times New Roman" w:hAnsi="Times New Roman" w:cs="Times New Roman"/>
          <w:b/>
          <w:bCs/>
          <w:color w:val="000000"/>
          <w:sz w:val="24"/>
          <w:szCs w:val="24"/>
        </w:rPr>
        <w:t>turistic</w:t>
      </w:r>
      <w:r w:rsidR="007D48F6" w:rsidRPr="00EE3389">
        <w:rPr>
          <w:rFonts w:ascii="Times New Roman" w:hAnsi="Times New Roman" w:cs="Times New Roman"/>
          <w:b/>
          <w:bCs/>
          <w:color w:val="000000"/>
          <w:sz w:val="24"/>
          <w:szCs w:val="24"/>
        </w:rPr>
        <w:t>he</w:t>
      </w:r>
      <w:r w:rsidR="006E71B6" w:rsidRPr="00EE3389">
        <w:rPr>
          <w:rFonts w:ascii="Times New Roman" w:hAnsi="Times New Roman" w:cs="Times New Roman"/>
          <w:b/>
          <w:bCs/>
          <w:color w:val="000000"/>
          <w:sz w:val="24"/>
          <w:szCs w:val="24"/>
        </w:rPr>
        <w:t xml:space="preserve"> più diffus</w:t>
      </w:r>
      <w:r w:rsidR="007D48F6" w:rsidRPr="00EE3389">
        <w:rPr>
          <w:rFonts w:ascii="Times New Roman" w:hAnsi="Times New Roman" w:cs="Times New Roman"/>
          <w:b/>
          <w:bCs/>
          <w:color w:val="000000"/>
          <w:sz w:val="24"/>
          <w:szCs w:val="24"/>
        </w:rPr>
        <w:t>e,</w:t>
      </w:r>
      <w:r w:rsidRPr="00EE3389">
        <w:rPr>
          <w:rFonts w:ascii="Times New Roman" w:hAnsi="Times New Roman" w:cs="Times New Roman"/>
          <w:b/>
          <w:bCs/>
          <w:color w:val="000000"/>
          <w:sz w:val="24"/>
          <w:szCs w:val="24"/>
        </w:rPr>
        <w:t xml:space="preserve"> a partire de</w:t>
      </w:r>
      <w:r w:rsidR="007D48F6" w:rsidRPr="00EE3389">
        <w:rPr>
          <w:rFonts w:ascii="Times New Roman" w:hAnsi="Times New Roman" w:cs="Times New Roman"/>
          <w:b/>
          <w:bCs/>
          <w:color w:val="000000"/>
          <w:sz w:val="24"/>
          <w:szCs w:val="24"/>
        </w:rPr>
        <w:t>lle</w:t>
      </w:r>
      <w:r w:rsidRPr="00EE3389">
        <w:rPr>
          <w:rFonts w:ascii="Times New Roman" w:hAnsi="Times New Roman" w:cs="Times New Roman"/>
          <w:b/>
          <w:bCs/>
          <w:color w:val="000000"/>
          <w:sz w:val="24"/>
          <w:szCs w:val="24"/>
        </w:rPr>
        <w:t xml:space="preserve"> quali è possibile sviluppare le unità significative di apprendimento</w:t>
      </w:r>
      <w:r w:rsidR="00014E21" w:rsidRPr="00EE3389">
        <w:rPr>
          <w:rFonts w:ascii="Times New Roman" w:hAnsi="Times New Roman" w:cs="Times New Roman"/>
          <w:b/>
          <w:bCs/>
          <w:color w:val="000000"/>
          <w:sz w:val="24"/>
          <w:szCs w:val="24"/>
        </w:rPr>
        <w:t xml:space="preserve">. </w:t>
      </w:r>
      <w:r w:rsidR="00014E21" w:rsidRPr="00EE3389">
        <w:rPr>
          <w:rFonts w:ascii="Times New Roman" w:hAnsi="Times New Roman" w:cs="Times New Roman"/>
          <w:b/>
          <w:color w:val="000000"/>
          <w:sz w:val="24"/>
          <w:szCs w:val="24"/>
        </w:rPr>
        <w:t>Gli anni scolastici di riferimento sono riportati, al solo titolo esemplificativo e non vincolante.</w:t>
      </w:r>
    </w:p>
    <w:p w:rsidR="00941D28" w:rsidRPr="00B579F7" w:rsidRDefault="00941D28" w:rsidP="00EE3389">
      <w:pPr>
        <w:pStyle w:val="Nessunaspaziatura"/>
        <w:jc w:val="both"/>
        <w:rPr>
          <w:rFonts w:ascii="Times New Roman" w:hAnsi="Times New Roman" w:cs="Times New Roman"/>
          <w:sz w:val="24"/>
          <w:szCs w:val="24"/>
        </w:rPr>
      </w:pPr>
      <w:r w:rsidRPr="00B579F7">
        <w:rPr>
          <w:rFonts w:ascii="Times New Roman" w:hAnsi="Times New Roman" w:cs="Times New Roman"/>
          <w:sz w:val="24"/>
          <w:szCs w:val="24"/>
        </w:rPr>
        <w:t>3°anno</w:t>
      </w:r>
    </w:p>
    <w:p w:rsidR="00F325A4" w:rsidRPr="00B579F7" w:rsidRDefault="00F325A4" w:rsidP="00EE3389">
      <w:pPr>
        <w:pStyle w:val="Nessunaspaziatura"/>
        <w:numPr>
          <w:ilvl w:val="0"/>
          <w:numId w:val="10"/>
        </w:numPr>
        <w:ind w:left="709"/>
        <w:jc w:val="both"/>
        <w:rPr>
          <w:rFonts w:ascii="Times New Roman" w:hAnsi="Times New Roman" w:cs="Times New Roman"/>
          <w:sz w:val="24"/>
          <w:szCs w:val="24"/>
        </w:rPr>
      </w:pPr>
      <w:r w:rsidRPr="00B579F7">
        <w:rPr>
          <w:rFonts w:ascii="Times New Roman" w:hAnsi="Times New Roman" w:cs="Times New Roman"/>
          <w:sz w:val="24"/>
          <w:szCs w:val="24"/>
        </w:rPr>
        <w:t>Mercati turistici: aspetti micro e macro economici</w:t>
      </w:r>
    </w:p>
    <w:p w:rsidR="001F5C2D" w:rsidRPr="00B579F7" w:rsidRDefault="001F5C2D" w:rsidP="00EE3389">
      <w:pPr>
        <w:pStyle w:val="Nessunaspaziatura"/>
        <w:numPr>
          <w:ilvl w:val="0"/>
          <w:numId w:val="10"/>
        </w:numPr>
        <w:ind w:left="709"/>
        <w:jc w:val="both"/>
        <w:rPr>
          <w:rFonts w:ascii="Times New Roman" w:hAnsi="Times New Roman" w:cs="Times New Roman"/>
          <w:sz w:val="24"/>
          <w:szCs w:val="24"/>
        </w:rPr>
      </w:pPr>
      <w:r w:rsidRPr="00B579F7">
        <w:rPr>
          <w:rFonts w:ascii="Times New Roman" w:hAnsi="Times New Roman" w:cs="Times New Roman"/>
          <w:sz w:val="24"/>
          <w:szCs w:val="24"/>
        </w:rPr>
        <w:t>I</w:t>
      </w:r>
      <w:r w:rsidR="00420B4F" w:rsidRPr="00B579F7">
        <w:rPr>
          <w:rFonts w:ascii="Times New Roman" w:hAnsi="Times New Roman" w:cs="Times New Roman"/>
          <w:sz w:val="24"/>
          <w:szCs w:val="24"/>
        </w:rPr>
        <w:t>nfrastrutture e</w:t>
      </w:r>
      <w:r w:rsidRPr="00B579F7">
        <w:rPr>
          <w:rFonts w:ascii="Times New Roman" w:hAnsi="Times New Roman" w:cs="Times New Roman"/>
          <w:sz w:val="24"/>
          <w:szCs w:val="24"/>
        </w:rPr>
        <w:t xml:space="preserve"> trasporti in Francia</w:t>
      </w:r>
      <w:r w:rsidR="00420B4F" w:rsidRPr="00B579F7">
        <w:rPr>
          <w:rFonts w:ascii="Times New Roman" w:hAnsi="Times New Roman" w:cs="Times New Roman"/>
          <w:sz w:val="24"/>
          <w:szCs w:val="24"/>
        </w:rPr>
        <w:t xml:space="preserve"> e in Italia: l’evoluzione e gli snodi attuali con l’Europa;   </w:t>
      </w:r>
    </w:p>
    <w:p w:rsidR="001F5C2D" w:rsidRPr="00B579F7" w:rsidRDefault="001F5C2D" w:rsidP="00EE3389">
      <w:pPr>
        <w:pStyle w:val="Nessunaspaziatura"/>
        <w:numPr>
          <w:ilvl w:val="0"/>
          <w:numId w:val="10"/>
        </w:numPr>
        <w:ind w:left="709"/>
        <w:jc w:val="both"/>
        <w:rPr>
          <w:rFonts w:ascii="Times New Roman" w:hAnsi="Times New Roman" w:cs="Times New Roman"/>
          <w:sz w:val="24"/>
          <w:szCs w:val="24"/>
        </w:rPr>
      </w:pPr>
      <w:r w:rsidRPr="00B579F7">
        <w:rPr>
          <w:rFonts w:ascii="Times New Roman" w:hAnsi="Times New Roman" w:cs="Times New Roman"/>
          <w:sz w:val="24"/>
          <w:szCs w:val="24"/>
        </w:rPr>
        <w:t>L</w:t>
      </w:r>
      <w:r w:rsidR="00420B4F" w:rsidRPr="00B579F7">
        <w:rPr>
          <w:rFonts w:ascii="Times New Roman" w:hAnsi="Times New Roman" w:cs="Times New Roman"/>
          <w:sz w:val="24"/>
          <w:szCs w:val="24"/>
        </w:rPr>
        <w:t>a</w:t>
      </w:r>
      <w:r w:rsidRPr="00B579F7">
        <w:rPr>
          <w:rFonts w:ascii="Times New Roman" w:hAnsi="Times New Roman" w:cs="Times New Roman"/>
          <w:sz w:val="24"/>
          <w:szCs w:val="24"/>
        </w:rPr>
        <w:t xml:space="preserve"> ricettiv</w:t>
      </w:r>
      <w:r w:rsidR="00420B4F" w:rsidRPr="00B579F7">
        <w:rPr>
          <w:rFonts w:ascii="Times New Roman" w:hAnsi="Times New Roman" w:cs="Times New Roman"/>
          <w:sz w:val="24"/>
          <w:szCs w:val="24"/>
        </w:rPr>
        <w:t xml:space="preserve">ità </w:t>
      </w:r>
      <w:r w:rsidR="006E71B6" w:rsidRPr="00B579F7">
        <w:rPr>
          <w:rFonts w:ascii="Times New Roman" w:hAnsi="Times New Roman" w:cs="Times New Roman"/>
          <w:sz w:val="24"/>
          <w:szCs w:val="24"/>
        </w:rPr>
        <w:t>tradizionale</w:t>
      </w:r>
      <w:r w:rsidR="00420B4F" w:rsidRPr="00B579F7">
        <w:rPr>
          <w:rFonts w:ascii="Times New Roman" w:hAnsi="Times New Roman" w:cs="Times New Roman"/>
          <w:sz w:val="24"/>
          <w:szCs w:val="24"/>
        </w:rPr>
        <w:t xml:space="preserve"> e classificata</w:t>
      </w:r>
      <w:r w:rsidRPr="00B579F7">
        <w:rPr>
          <w:rFonts w:ascii="Times New Roman" w:hAnsi="Times New Roman" w:cs="Times New Roman"/>
          <w:sz w:val="24"/>
          <w:szCs w:val="24"/>
        </w:rPr>
        <w:t>: gli hotel, i residence, i villaggi vacanze</w:t>
      </w:r>
      <w:r w:rsidR="006E71B6" w:rsidRPr="00B579F7">
        <w:rPr>
          <w:rFonts w:ascii="Times New Roman" w:hAnsi="Times New Roman" w:cs="Times New Roman"/>
          <w:sz w:val="24"/>
          <w:szCs w:val="24"/>
        </w:rPr>
        <w:t>, gli agriturismo, i campeggi;</w:t>
      </w:r>
    </w:p>
    <w:p w:rsidR="00941D28" w:rsidRPr="00B579F7" w:rsidRDefault="00941D28" w:rsidP="00EE3389">
      <w:pPr>
        <w:pStyle w:val="Nessunaspaziatura"/>
        <w:numPr>
          <w:ilvl w:val="0"/>
          <w:numId w:val="10"/>
        </w:numPr>
        <w:ind w:left="709"/>
        <w:jc w:val="both"/>
        <w:rPr>
          <w:rFonts w:ascii="Times New Roman" w:hAnsi="Times New Roman" w:cs="Times New Roman"/>
          <w:sz w:val="24"/>
          <w:szCs w:val="24"/>
        </w:rPr>
      </w:pPr>
      <w:r w:rsidRPr="00B579F7">
        <w:rPr>
          <w:rFonts w:ascii="Times New Roman" w:hAnsi="Times New Roman" w:cs="Times New Roman"/>
          <w:sz w:val="24"/>
          <w:szCs w:val="24"/>
        </w:rPr>
        <w:t xml:space="preserve">Le regioni italiane: studio di una regione a scelta </w:t>
      </w:r>
      <w:r w:rsidR="006E71B6" w:rsidRPr="00B579F7">
        <w:rPr>
          <w:rFonts w:ascii="Times New Roman" w:hAnsi="Times New Roman" w:cs="Times New Roman"/>
          <w:sz w:val="24"/>
          <w:szCs w:val="24"/>
        </w:rPr>
        <w:t xml:space="preserve">e delle sue principali forme di turismo </w:t>
      </w:r>
      <w:r w:rsidRPr="00B579F7">
        <w:rPr>
          <w:rFonts w:ascii="Times New Roman" w:hAnsi="Times New Roman" w:cs="Times New Roman"/>
          <w:sz w:val="24"/>
          <w:szCs w:val="24"/>
        </w:rPr>
        <w:t xml:space="preserve">(raccordo con </w:t>
      </w:r>
      <w:r w:rsidR="002F6947" w:rsidRPr="00B579F7">
        <w:rPr>
          <w:rFonts w:ascii="Times New Roman" w:hAnsi="Times New Roman" w:cs="Times New Roman"/>
          <w:sz w:val="24"/>
          <w:szCs w:val="24"/>
        </w:rPr>
        <w:t>i</w:t>
      </w:r>
      <w:r w:rsidR="00656971" w:rsidRPr="00B579F7">
        <w:rPr>
          <w:rFonts w:ascii="Times New Roman" w:hAnsi="Times New Roman" w:cs="Times New Roman"/>
          <w:sz w:val="24"/>
          <w:szCs w:val="24"/>
        </w:rPr>
        <w:t xml:space="preserve"> percorsi</w:t>
      </w:r>
      <w:r w:rsidR="002F6947" w:rsidRPr="00B579F7">
        <w:rPr>
          <w:rFonts w:ascii="Times New Roman" w:hAnsi="Times New Roman" w:cs="Times New Roman"/>
          <w:sz w:val="24"/>
          <w:szCs w:val="24"/>
        </w:rPr>
        <w:t xml:space="preserve"> di </w:t>
      </w:r>
      <w:r w:rsidRPr="00B579F7">
        <w:rPr>
          <w:rFonts w:ascii="Times New Roman" w:hAnsi="Times New Roman" w:cs="Times New Roman"/>
          <w:sz w:val="24"/>
          <w:szCs w:val="24"/>
        </w:rPr>
        <w:t>alternanza scuola-lavoro)</w:t>
      </w:r>
      <w:r w:rsidR="00420B4F" w:rsidRPr="00B579F7">
        <w:rPr>
          <w:rFonts w:ascii="Times New Roman" w:hAnsi="Times New Roman" w:cs="Times New Roman"/>
          <w:sz w:val="24"/>
          <w:szCs w:val="24"/>
        </w:rPr>
        <w:t xml:space="preserve"> </w:t>
      </w:r>
    </w:p>
    <w:p w:rsidR="00941D28" w:rsidRPr="00B579F7" w:rsidRDefault="00941D28" w:rsidP="00EE3389">
      <w:pPr>
        <w:pStyle w:val="Nessunaspaziatura"/>
        <w:numPr>
          <w:ilvl w:val="0"/>
          <w:numId w:val="10"/>
        </w:numPr>
        <w:ind w:left="709"/>
        <w:jc w:val="both"/>
        <w:rPr>
          <w:rFonts w:ascii="Times New Roman" w:hAnsi="Times New Roman" w:cs="Times New Roman"/>
          <w:sz w:val="24"/>
          <w:szCs w:val="24"/>
        </w:rPr>
      </w:pPr>
      <w:r w:rsidRPr="00B579F7">
        <w:rPr>
          <w:rFonts w:ascii="Times New Roman" w:hAnsi="Times New Roman" w:cs="Times New Roman"/>
          <w:sz w:val="24"/>
          <w:szCs w:val="24"/>
        </w:rPr>
        <w:t xml:space="preserve">Le regioni francesi: studio di una regione a scelta </w:t>
      </w:r>
      <w:r w:rsidR="006E71B6" w:rsidRPr="00B579F7">
        <w:rPr>
          <w:rFonts w:ascii="Times New Roman" w:hAnsi="Times New Roman" w:cs="Times New Roman"/>
          <w:sz w:val="24"/>
          <w:szCs w:val="24"/>
        </w:rPr>
        <w:t>e delle sue principali forme di turismo</w:t>
      </w:r>
      <w:r w:rsidRPr="00B579F7">
        <w:rPr>
          <w:rFonts w:ascii="Times New Roman" w:hAnsi="Times New Roman" w:cs="Times New Roman"/>
          <w:sz w:val="24"/>
          <w:szCs w:val="24"/>
        </w:rPr>
        <w:t xml:space="preserve"> (raccordo con </w:t>
      </w:r>
      <w:r w:rsidR="00656971" w:rsidRPr="00B579F7">
        <w:rPr>
          <w:rFonts w:ascii="Times New Roman" w:hAnsi="Times New Roman" w:cs="Times New Roman"/>
          <w:sz w:val="24"/>
          <w:szCs w:val="24"/>
        </w:rPr>
        <w:t xml:space="preserve">i percorsi </w:t>
      </w:r>
      <w:r w:rsidR="002F6947" w:rsidRPr="00B579F7">
        <w:rPr>
          <w:rFonts w:ascii="Times New Roman" w:hAnsi="Times New Roman" w:cs="Times New Roman"/>
          <w:sz w:val="24"/>
          <w:szCs w:val="24"/>
        </w:rPr>
        <w:t xml:space="preserve">di </w:t>
      </w:r>
      <w:r w:rsidRPr="00B579F7">
        <w:rPr>
          <w:rFonts w:ascii="Times New Roman" w:hAnsi="Times New Roman" w:cs="Times New Roman"/>
          <w:sz w:val="24"/>
          <w:szCs w:val="24"/>
        </w:rPr>
        <w:t>alternanza scuola-lavoro)</w:t>
      </w:r>
    </w:p>
    <w:p w:rsidR="00941D28" w:rsidRPr="00B579F7" w:rsidRDefault="00941D28" w:rsidP="00EE3389">
      <w:pPr>
        <w:pStyle w:val="Nessunaspaziatura"/>
        <w:jc w:val="both"/>
        <w:rPr>
          <w:rFonts w:ascii="Times New Roman" w:hAnsi="Times New Roman" w:cs="Times New Roman"/>
          <w:sz w:val="24"/>
          <w:szCs w:val="24"/>
        </w:rPr>
      </w:pPr>
    </w:p>
    <w:p w:rsidR="00941D28" w:rsidRPr="00B579F7" w:rsidRDefault="00941D28" w:rsidP="00EE3389">
      <w:pPr>
        <w:pStyle w:val="Nessunaspaziatura"/>
        <w:jc w:val="both"/>
        <w:rPr>
          <w:rFonts w:ascii="Times New Roman" w:hAnsi="Times New Roman" w:cs="Times New Roman"/>
          <w:sz w:val="24"/>
          <w:szCs w:val="24"/>
          <w:lang w:val="fr-FR"/>
        </w:rPr>
      </w:pPr>
      <w:r w:rsidRPr="00B579F7">
        <w:rPr>
          <w:rFonts w:ascii="Times New Roman" w:hAnsi="Times New Roman" w:cs="Times New Roman"/>
          <w:sz w:val="24"/>
          <w:szCs w:val="24"/>
          <w:lang w:val="fr-FR"/>
        </w:rPr>
        <w:t>4°anno</w:t>
      </w:r>
    </w:p>
    <w:p w:rsidR="00F325A4" w:rsidRPr="00B579F7" w:rsidRDefault="00F325A4" w:rsidP="00EE3389">
      <w:pPr>
        <w:pStyle w:val="Nessunaspaziatura"/>
        <w:numPr>
          <w:ilvl w:val="0"/>
          <w:numId w:val="11"/>
        </w:numPr>
        <w:jc w:val="both"/>
        <w:rPr>
          <w:rFonts w:ascii="Times New Roman" w:hAnsi="Times New Roman" w:cs="Times New Roman"/>
          <w:sz w:val="24"/>
          <w:szCs w:val="24"/>
        </w:rPr>
      </w:pPr>
      <w:r w:rsidRPr="00B579F7">
        <w:rPr>
          <w:rFonts w:ascii="Times New Roman" w:hAnsi="Times New Roman" w:cs="Times New Roman"/>
          <w:sz w:val="24"/>
          <w:szCs w:val="24"/>
        </w:rPr>
        <w:t xml:space="preserve">L’organizzazione turistica: gli operatori turistici e le agenzie di viaggi </w:t>
      </w:r>
      <w:r w:rsidR="00B579F7" w:rsidRPr="00B579F7">
        <w:rPr>
          <w:rFonts w:ascii="Times New Roman" w:hAnsi="Times New Roman" w:cs="Times New Roman"/>
          <w:sz w:val="24"/>
          <w:szCs w:val="24"/>
        </w:rPr>
        <w:t>per l’accoglienza turistica</w:t>
      </w:r>
    </w:p>
    <w:p w:rsidR="00BB1ABC" w:rsidRPr="00B579F7" w:rsidRDefault="001F5C2D" w:rsidP="00EE3389">
      <w:pPr>
        <w:pStyle w:val="Nessunaspaziatura"/>
        <w:numPr>
          <w:ilvl w:val="0"/>
          <w:numId w:val="11"/>
        </w:numPr>
        <w:jc w:val="both"/>
        <w:rPr>
          <w:rFonts w:ascii="Times New Roman" w:hAnsi="Times New Roman" w:cs="Times New Roman"/>
          <w:sz w:val="24"/>
          <w:szCs w:val="24"/>
        </w:rPr>
      </w:pPr>
      <w:r w:rsidRPr="00B579F7">
        <w:rPr>
          <w:rFonts w:ascii="Times New Roman" w:hAnsi="Times New Roman" w:cs="Times New Roman"/>
          <w:sz w:val="24"/>
          <w:szCs w:val="24"/>
        </w:rPr>
        <w:t xml:space="preserve">Altre forme di </w:t>
      </w:r>
      <w:r w:rsidR="00941D28" w:rsidRPr="00B579F7">
        <w:rPr>
          <w:rFonts w:ascii="Times New Roman" w:hAnsi="Times New Roman" w:cs="Times New Roman"/>
          <w:sz w:val="24"/>
          <w:szCs w:val="24"/>
        </w:rPr>
        <w:t>ricettiv</w:t>
      </w:r>
      <w:r w:rsidRPr="00B579F7">
        <w:rPr>
          <w:rFonts w:ascii="Times New Roman" w:hAnsi="Times New Roman" w:cs="Times New Roman"/>
          <w:sz w:val="24"/>
          <w:szCs w:val="24"/>
        </w:rPr>
        <w:t>ità</w:t>
      </w:r>
      <w:r w:rsidR="00420B4F" w:rsidRPr="00B579F7">
        <w:rPr>
          <w:rFonts w:ascii="Times New Roman" w:hAnsi="Times New Roman" w:cs="Times New Roman"/>
          <w:sz w:val="24"/>
          <w:szCs w:val="24"/>
        </w:rPr>
        <w:t xml:space="preserve"> e nuove tendenze</w:t>
      </w:r>
      <w:r w:rsidR="00941D28" w:rsidRPr="00B579F7">
        <w:rPr>
          <w:rFonts w:ascii="Times New Roman" w:hAnsi="Times New Roman" w:cs="Times New Roman"/>
          <w:sz w:val="24"/>
          <w:szCs w:val="24"/>
        </w:rPr>
        <w:t xml:space="preserve">: </w:t>
      </w:r>
      <w:r w:rsidR="006E71B6" w:rsidRPr="00B579F7">
        <w:rPr>
          <w:rFonts w:ascii="Times New Roman" w:hAnsi="Times New Roman" w:cs="Times New Roman"/>
          <w:sz w:val="24"/>
          <w:szCs w:val="24"/>
        </w:rPr>
        <w:t xml:space="preserve">dai B&amp;B al </w:t>
      </w:r>
      <w:proofErr w:type="spellStart"/>
      <w:r w:rsidR="006E71B6" w:rsidRPr="00B579F7">
        <w:rPr>
          <w:rFonts w:ascii="Times New Roman" w:hAnsi="Times New Roman" w:cs="Times New Roman"/>
          <w:sz w:val="24"/>
          <w:szCs w:val="24"/>
        </w:rPr>
        <w:t>CoachSurfing</w:t>
      </w:r>
      <w:proofErr w:type="spellEnd"/>
      <w:r w:rsidR="006E71B6" w:rsidRPr="00B579F7">
        <w:rPr>
          <w:rFonts w:ascii="Times New Roman" w:hAnsi="Times New Roman" w:cs="Times New Roman"/>
          <w:sz w:val="24"/>
          <w:szCs w:val="24"/>
        </w:rPr>
        <w:t xml:space="preserve"> passando per </w:t>
      </w:r>
      <w:r w:rsidR="00EF0E69" w:rsidRPr="00B579F7">
        <w:rPr>
          <w:rFonts w:ascii="Times New Roman" w:hAnsi="Times New Roman" w:cs="Times New Roman"/>
          <w:sz w:val="24"/>
          <w:szCs w:val="24"/>
        </w:rPr>
        <w:t>gli ostelli della gioventù</w:t>
      </w:r>
      <w:r w:rsidR="00F325A4" w:rsidRPr="00B579F7">
        <w:rPr>
          <w:rFonts w:ascii="Times New Roman" w:hAnsi="Times New Roman" w:cs="Times New Roman"/>
          <w:sz w:val="24"/>
          <w:szCs w:val="24"/>
        </w:rPr>
        <w:t>, gli “alberghi diffusi” (borghi-albergo) e gli hotel-boutique</w:t>
      </w:r>
      <w:r w:rsidR="006E71B6" w:rsidRPr="00B579F7">
        <w:rPr>
          <w:rFonts w:ascii="Times New Roman" w:hAnsi="Times New Roman" w:cs="Times New Roman"/>
          <w:sz w:val="24"/>
          <w:szCs w:val="24"/>
        </w:rPr>
        <w:t>;</w:t>
      </w:r>
    </w:p>
    <w:p w:rsidR="00E34CB1" w:rsidRPr="00B579F7" w:rsidRDefault="006E71B6" w:rsidP="00EE3389">
      <w:pPr>
        <w:pStyle w:val="Nessunaspaziatura"/>
        <w:numPr>
          <w:ilvl w:val="0"/>
          <w:numId w:val="11"/>
        </w:numPr>
        <w:jc w:val="both"/>
        <w:rPr>
          <w:rFonts w:ascii="Times New Roman" w:hAnsi="Times New Roman" w:cs="Times New Roman"/>
          <w:sz w:val="24"/>
          <w:szCs w:val="24"/>
        </w:rPr>
      </w:pPr>
      <w:r w:rsidRPr="00B579F7">
        <w:rPr>
          <w:rFonts w:ascii="Times New Roman" w:hAnsi="Times New Roman" w:cs="Times New Roman"/>
          <w:sz w:val="24"/>
          <w:szCs w:val="24"/>
        </w:rPr>
        <w:t xml:space="preserve">Il turismo come volano di sviluppo economico e sociale: </w:t>
      </w:r>
      <w:r w:rsidR="00E34CB1" w:rsidRPr="00B579F7">
        <w:rPr>
          <w:rFonts w:ascii="Times New Roman" w:hAnsi="Times New Roman" w:cs="Times New Roman"/>
          <w:sz w:val="24"/>
          <w:szCs w:val="24"/>
        </w:rPr>
        <w:t>sostenibile</w:t>
      </w:r>
      <w:r w:rsidRPr="00B579F7">
        <w:rPr>
          <w:rFonts w:ascii="Times New Roman" w:hAnsi="Times New Roman" w:cs="Times New Roman"/>
          <w:sz w:val="24"/>
          <w:szCs w:val="24"/>
        </w:rPr>
        <w:t>,</w:t>
      </w:r>
      <w:r w:rsidR="00E34CB1" w:rsidRPr="00B579F7">
        <w:rPr>
          <w:rFonts w:ascii="Times New Roman" w:hAnsi="Times New Roman" w:cs="Times New Roman"/>
          <w:sz w:val="24"/>
          <w:szCs w:val="24"/>
        </w:rPr>
        <w:t xml:space="preserve"> </w:t>
      </w:r>
      <w:r w:rsidRPr="00B579F7">
        <w:rPr>
          <w:rFonts w:ascii="Times New Roman" w:hAnsi="Times New Roman" w:cs="Times New Roman"/>
          <w:sz w:val="24"/>
          <w:szCs w:val="24"/>
        </w:rPr>
        <w:t xml:space="preserve">equo e </w:t>
      </w:r>
      <w:r w:rsidR="00E34CB1" w:rsidRPr="00B579F7">
        <w:rPr>
          <w:rFonts w:ascii="Times New Roman" w:hAnsi="Times New Roman" w:cs="Times New Roman"/>
          <w:sz w:val="24"/>
          <w:szCs w:val="24"/>
        </w:rPr>
        <w:t>solidale</w:t>
      </w:r>
      <w:r w:rsidRPr="00B579F7">
        <w:rPr>
          <w:rFonts w:ascii="Times New Roman" w:hAnsi="Times New Roman" w:cs="Times New Roman"/>
          <w:sz w:val="24"/>
          <w:szCs w:val="24"/>
        </w:rPr>
        <w:t>;</w:t>
      </w:r>
      <w:r w:rsidR="00E34CB1" w:rsidRPr="00B579F7">
        <w:rPr>
          <w:rFonts w:ascii="Times New Roman" w:hAnsi="Times New Roman" w:cs="Times New Roman"/>
          <w:sz w:val="24"/>
          <w:szCs w:val="24"/>
        </w:rPr>
        <w:t xml:space="preserve"> </w:t>
      </w:r>
      <w:r w:rsidR="00645701" w:rsidRPr="00B579F7">
        <w:rPr>
          <w:rFonts w:ascii="Times New Roman" w:hAnsi="Times New Roman" w:cs="Times New Roman"/>
          <w:sz w:val="24"/>
          <w:szCs w:val="24"/>
        </w:rPr>
        <w:t>la responsabilità etica dell’impresa;</w:t>
      </w:r>
    </w:p>
    <w:p w:rsidR="00EF0E69" w:rsidRPr="00B579F7" w:rsidRDefault="00EF0E69" w:rsidP="00EE3389">
      <w:pPr>
        <w:pStyle w:val="Nessunaspaziatura"/>
        <w:numPr>
          <w:ilvl w:val="0"/>
          <w:numId w:val="11"/>
        </w:numPr>
        <w:jc w:val="both"/>
        <w:rPr>
          <w:rFonts w:ascii="Times New Roman" w:hAnsi="Times New Roman" w:cs="Times New Roman"/>
          <w:sz w:val="24"/>
          <w:szCs w:val="24"/>
        </w:rPr>
      </w:pPr>
      <w:r w:rsidRPr="00B579F7">
        <w:rPr>
          <w:rFonts w:ascii="Times New Roman" w:hAnsi="Times New Roman" w:cs="Times New Roman"/>
          <w:sz w:val="24"/>
          <w:szCs w:val="24"/>
        </w:rPr>
        <w:t xml:space="preserve">Le regioni italiane: studio di una regione a scelta </w:t>
      </w:r>
      <w:r w:rsidR="006E71B6" w:rsidRPr="00B579F7">
        <w:rPr>
          <w:rFonts w:ascii="Times New Roman" w:hAnsi="Times New Roman" w:cs="Times New Roman"/>
          <w:sz w:val="24"/>
          <w:szCs w:val="24"/>
        </w:rPr>
        <w:t xml:space="preserve">e delle sue principali forme di turismo  </w:t>
      </w:r>
      <w:r w:rsidRPr="00B579F7">
        <w:rPr>
          <w:rFonts w:ascii="Times New Roman" w:hAnsi="Times New Roman" w:cs="Times New Roman"/>
          <w:sz w:val="24"/>
          <w:szCs w:val="24"/>
        </w:rPr>
        <w:t xml:space="preserve">(raccordo con </w:t>
      </w:r>
      <w:r w:rsidR="00656971" w:rsidRPr="00B579F7">
        <w:rPr>
          <w:rFonts w:ascii="Times New Roman" w:hAnsi="Times New Roman" w:cs="Times New Roman"/>
          <w:sz w:val="24"/>
          <w:szCs w:val="24"/>
        </w:rPr>
        <w:t xml:space="preserve">i percorsi di </w:t>
      </w:r>
      <w:r w:rsidRPr="00B579F7">
        <w:rPr>
          <w:rFonts w:ascii="Times New Roman" w:hAnsi="Times New Roman" w:cs="Times New Roman"/>
          <w:sz w:val="24"/>
          <w:szCs w:val="24"/>
        </w:rPr>
        <w:t>alternanza scuola-lavoro)</w:t>
      </w:r>
    </w:p>
    <w:p w:rsidR="00EF0E69" w:rsidRPr="00B579F7" w:rsidRDefault="00EF0E69" w:rsidP="00EE3389">
      <w:pPr>
        <w:pStyle w:val="Nessunaspaziatura"/>
        <w:numPr>
          <w:ilvl w:val="0"/>
          <w:numId w:val="11"/>
        </w:numPr>
        <w:jc w:val="both"/>
        <w:rPr>
          <w:rFonts w:ascii="Times New Roman" w:hAnsi="Times New Roman" w:cs="Times New Roman"/>
          <w:sz w:val="24"/>
          <w:szCs w:val="24"/>
        </w:rPr>
      </w:pPr>
      <w:r w:rsidRPr="00B579F7">
        <w:rPr>
          <w:rFonts w:ascii="Times New Roman" w:hAnsi="Times New Roman" w:cs="Times New Roman"/>
          <w:sz w:val="24"/>
          <w:szCs w:val="24"/>
        </w:rPr>
        <w:t xml:space="preserve">Le regioni francesi: studio di una regione a scelta </w:t>
      </w:r>
      <w:r w:rsidR="006E71B6" w:rsidRPr="00B579F7">
        <w:rPr>
          <w:rFonts w:ascii="Times New Roman" w:hAnsi="Times New Roman" w:cs="Times New Roman"/>
          <w:sz w:val="24"/>
          <w:szCs w:val="24"/>
        </w:rPr>
        <w:t>e delle sue principali forme di turismo</w:t>
      </w:r>
      <w:r w:rsidRPr="00B579F7">
        <w:rPr>
          <w:rFonts w:ascii="Times New Roman" w:hAnsi="Times New Roman" w:cs="Times New Roman"/>
          <w:sz w:val="24"/>
          <w:szCs w:val="24"/>
        </w:rPr>
        <w:t xml:space="preserve"> (raccordo con</w:t>
      </w:r>
      <w:r w:rsidR="00656971" w:rsidRPr="00B579F7">
        <w:rPr>
          <w:rFonts w:ascii="Times New Roman" w:hAnsi="Times New Roman" w:cs="Times New Roman"/>
          <w:sz w:val="24"/>
          <w:szCs w:val="24"/>
        </w:rPr>
        <w:t xml:space="preserve"> i percorsi di </w:t>
      </w:r>
      <w:r w:rsidRPr="00B579F7">
        <w:rPr>
          <w:rFonts w:ascii="Times New Roman" w:hAnsi="Times New Roman" w:cs="Times New Roman"/>
          <w:sz w:val="24"/>
          <w:szCs w:val="24"/>
        </w:rPr>
        <w:t xml:space="preserve"> alternanza scuola-lavoro)</w:t>
      </w:r>
    </w:p>
    <w:p w:rsidR="00EF0E69" w:rsidRPr="00B579F7" w:rsidRDefault="00EF0E69" w:rsidP="00EE3389">
      <w:pPr>
        <w:pStyle w:val="Nessunaspaziatura"/>
        <w:jc w:val="both"/>
        <w:rPr>
          <w:rFonts w:ascii="Times New Roman" w:hAnsi="Times New Roman" w:cs="Times New Roman"/>
          <w:sz w:val="24"/>
          <w:szCs w:val="24"/>
        </w:rPr>
      </w:pPr>
    </w:p>
    <w:p w:rsidR="00EF0E69" w:rsidRPr="00B579F7" w:rsidRDefault="00EF0E69" w:rsidP="00EE3389">
      <w:pPr>
        <w:pStyle w:val="Nessunaspaziatura"/>
        <w:jc w:val="both"/>
        <w:rPr>
          <w:rFonts w:ascii="Times New Roman" w:hAnsi="Times New Roman" w:cs="Times New Roman"/>
          <w:sz w:val="24"/>
          <w:szCs w:val="24"/>
          <w:lang w:val="fr-FR"/>
        </w:rPr>
      </w:pPr>
      <w:r w:rsidRPr="00B579F7">
        <w:rPr>
          <w:rFonts w:ascii="Times New Roman" w:hAnsi="Times New Roman" w:cs="Times New Roman"/>
          <w:sz w:val="24"/>
          <w:szCs w:val="24"/>
          <w:lang w:val="fr-FR"/>
        </w:rPr>
        <w:t>5°anno</w:t>
      </w:r>
    </w:p>
    <w:p w:rsidR="00F325A4" w:rsidRPr="00B579F7" w:rsidRDefault="00645701" w:rsidP="00EE3389">
      <w:pPr>
        <w:pStyle w:val="Nessunaspaziatura"/>
        <w:numPr>
          <w:ilvl w:val="0"/>
          <w:numId w:val="11"/>
        </w:numPr>
        <w:jc w:val="both"/>
        <w:rPr>
          <w:rFonts w:ascii="Times New Roman" w:hAnsi="Times New Roman" w:cs="Times New Roman"/>
          <w:sz w:val="24"/>
          <w:szCs w:val="24"/>
          <w:lang w:val="en-US"/>
        </w:rPr>
      </w:pPr>
      <w:r w:rsidRPr="00B579F7">
        <w:rPr>
          <w:rFonts w:ascii="Times New Roman" w:hAnsi="Times New Roman" w:cs="Times New Roman"/>
          <w:sz w:val="24"/>
          <w:szCs w:val="24"/>
          <w:lang w:val="en-US"/>
        </w:rPr>
        <w:t xml:space="preserve">Marketing  </w:t>
      </w:r>
      <w:proofErr w:type="spellStart"/>
      <w:r w:rsidRPr="00B579F7">
        <w:rPr>
          <w:rFonts w:ascii="Times New Roman" w:hAnsi="Times New Roman" w:cs="Times New Roman"/>
          <w:sz w:val="24"/>
          <w:szCs w:val="24"/>
          <w:lang w:val="en-US"/>
        </w:rPr>
        <w:t>turistico</w:t>
      </w:r>
      <w:proofErr w:type="spellEnd"/>
      <w:r w:rsidRPr="00B579F7">
        <w:rPr>
          <w:rFonts w:ascii="Times New Roman" w:hAnsi="Times New Roman" w:cs="Times New Roman"/>
          <w:sz w:val="24"/>
          <w:szCs w:val="24"/>
          <w:lang w:val="en-US"/>
        </w:rPr>
        <w:t xml:space="preserve">. Marketing </w:t>
      </w:r>
      <w:proofErr w:type="spellStart"/>
      <w:r w:rsidRPr="00B579F7">
        <w:rPr>
          <w:rFonts w:ascii="Times New Roman" w:hAnsi="Times New Roman" w:cs="Times New Roman"/>
          <w:sz w:val="24"/>
          <w:szCs w:val="24"/>
          <w:lang w:val="en-US"/>
        </w:rPr>
        <w:t>aziendale</w:t>
      </w:r>
      <w:proofErr w:type="spellEnd"/>
      <w:r w:rsidRPr="00B579F7">
        <w:rPr>
          <w:rFonts w:ascii="Times New Roman" w:hAnsi="Times New Roman" w:cs="Times New Roman"/>
          <w:sz w:val="24"/>
          <w:szCs w:val="24"/>
          <w:lang w:val="en-US"/>
        </w:rPr>
        <w:t xml:space="preserve">. Marketing </w:t>
      </w:r>
      <w:proofErr w:type="spellStart"/>
      <w:r w:rsidRPr="00B579F7">
        <w:rPr>
          <w:rFonts w:ascii="Times New Roman" w:hAnsi="Times New Roman" w:cs="Times New Roman"/>
          <w:sz w:val="24"/>
          <w:szCs w:val="24"/>
          <w:lang w:val="en-US"/>
        </w:rPr>
        <w:t>integrato</w:t>
      </w:r>
      <w:proofErr w:type="spellEnd"/>
    </w:p>
    <w:p w:rsidR="007D48F6" w:rsidRPr="00B579F7" w:rsidRDefault="0083119D" w:rsidP="00EE3389">
      <w:pPr>
        <w:pStyle w:val="Nessunaspaziatura"/>
        <w:numPr>
          <w:ilvl w:val="0"/>
          <w:numId w:val="11"/>
        </w:numPr>
        <w:jc w:val="both"/>
        <w:rPr>
          <w:rFonts w:ascii="Times New Roman" w:hAnsi="Times New Roman" w:cs="Times New Roman"/>
          <w:sz w:val="24"/>
          <w:szCs w:val="24"/>
        </w:rPr>
      </w:pPr>
      <w:r w:rsidRPr="00B579F7">
        <w:rPr>
          <w:rFonts w:ascii="Times New Roman" w:hAnsi="Times New Roman" w:cs="Times New Roman"/>
          <w:sz w:val="24"/>
          <w:szCs w:val="24"/>
        </w:rPr>
        <w:t xml:space="preserve">La promozione turistica del territorio </w:t>
      </w:r>
      <w:r w:rsidR="00B8078E" w:rsidRPr="00B579F7">
        <w:rPr>
          <w:rFonts w:ascii="Times New Roman" w:hAnsi="Times New Roman" w:cs="Times New Roman"/>
          <w:sz w:val="24"/>
          <w:szCs w:val="24"/>
        </w:rPr>
        <w:t xml:space="preserve">con particolare attenzione al </w:t>
      </w:r>
      <w:r w:rsidR="007D48F6" w:rsidRPr="00B579F7">
        <w:rPr>
          <w:rFonts w:ascii="Times New Roman" w:hAnsi="Times New Roman" w:cs="Times New Roman"/>
          <w:sz w:val="24"/>
          <w:szCs w:val="24"/>
        </w:rPr>
        <w:t xml:space="preserve">web </w:t>
      </w:r>
      <w:r w:rsidR="006E71B6" w:rsidRPr="00B579F7">
        <w:rPr>
          <w:rFonts w:ascii="Times New Roman" w:hAnsi="Times New Roman" w:cs="Times New Roman"/>
          <w:sz w:val="24"/>
          <w:szCs w:val="24"/>
        </w:rPr>
        <w:t xml:space="preserve">e </w:t>
      </w:r>
      <w:r w:rsidR="00B8078E" w:rsidRPr="00B579F7">
        <w:rPr>
          <w:rFonts w:ascii="Times New Roman" w:hAnsi="Times New Roman" w:cs="Times New Roman"/>
          <w:sz w:val="24"/>
          <w:szCs w:val="24"/>
        </w:rPr>
        <w:t>agli strumenti</w:t>
      </w:r>
      <w:r w:rsidR="006E71B6" w:rsidRPr="00B579F7">
        <w:rPr>
          <w:rFonts w:ascii="Times New Roman" w:hAnsi="Times New Roman" w:cs="Times New Roman"/>
          <w:sz w:val="24"/>
          <w:szCs w:val="24"/>
        </w:rPr>
        <w:t xml:space="preserve"> </w:t>
      </w:r>
      <w:r w:rsidR="00B8078E" w:rsidRPr="00B579F7">
        <w:rPr>
          <w:rFonts w:ascii="Times New Roman" w:hAnsi="Times New Roman" w:cs="Times New Roman"/>
          <w:sz w:val="24"/>
          <w:szCs w:val="24"/>
        </w:rPr>
        <w:t>“</w:t>
      </w:r>
      <w:r w:rsidR="00F57486" w:rsidRPr="00B579F7">
        <w:rPr>
          <w:rFonts w:ascii="Times New Roman" w:hAnsi="Times New Roman" w:cs="Times New Roman"/>
          <w:sz w:val="24"/>
          <w:szCs w:val="24"/>
        </w:rPr>
        <w:t>peer-to-peer</w:t>
      </w:r>
      <w:r w:rsidR="00B8078E" w:rsidRPr="00B579F7">
        <w:rPr>
          <w:rFonts w:ascii="Times New Roman" w:hAnsi="Times New Roman" w:cs="Times New Roman"/>
          <w:sz w:val="24"/>
          <w:szCs w:val="24"/>
        </w:rPr>
        <w:t>”</w:t>
      </w:r>
      <w:r w:rsidR="006E71B6" w:rsidRPr="00B579F7">
        <w:rPr>
          <w:rFonts w:ascii="Times New Roman" w:hAnsi="Times New Roman" w:cs="Times New Roman"/>
          <w:sz w:val="24"/>
          <w:szCs w:val="24"/>
        </w:rPr>
        <w:t>;</w:t>
      </w:r>
    </w:p>
    <w:p w:rsidR="0083119D" w:rsidRPr="00B579F7" w:rsidRDefault="007D48F6" w:rsidP="00EE3389">
      <w:pPr>
        <w:pStyle w:val="Nessunaspaziatura"/>
        <w:numPr>
          <w:ilvl w:val="0"/>
          <w:numId w:val="11"/>
        </w:numPr>
        <w:jc w:val="both"/>
        <w:rPr>
          <w:rFonts w:ascii="Times New Roman" w:hAnsi="Times New Roman" w:cs="Times New Roman"/>
          <w:sz w:val="24"/>
          <w:szCs w:val="24"/>
        </w:rPr>
      </w:pPr>
      <w:r w:rsidRPr="00B579F7">
        <w:rPr>
          <w:rFonts w:ascii="Times New Roman" w:hAnsi="Times New Roman" w:cs="Times New Roman"/>
          <w:sz w:val="24"/>
          <w:szCs w:val="24"/>
        </w:rPr>
        <w:t>Gli itinerari tematici come ponti tra natura, arti figurative, letteratura, folklore e gastronomia;</w:t>
      </w:r>
      <w:r w:rsidR="0083119D" w:rsidRPr="00B579F7">
        <w:rPr>
          <w:rFonts w:ascii="Times New Roman" w:hAnsi="Times New Roman" w:cs="Times New Roman"/>
          <w:sz w:val="24"/>
          <w:szCs w:val="24"/>
        </w:rPr>
        <w:t xml:space="preserve"> </w:t>
      </w:r>
    </w:p>
    <w:p w:rsidR="00AC642B" w:rsidRPr="00B579F7" w:rsidRDefault="005B6D8E" w:rsidP="00EE3389">
      <w:pPr>
        <w:pStyle w:val="Nessunaspaziatura"/>
        <w:numPr>
          <w:ilvl w:val="0"/>
          <w:numId w:val="11"/>
        </w:numPr>
        <w:jc w:val="both"/>
        <w:rPr>
          <w:rFonts w:ascii="Times New Roman" w:hAnsi="Times New Roman" w:cs="Times New Roman"/>
          <w:sz w:val="24"/>
          <w:szCs w:val="24"/>
        </w:rPr>
      </w:pPr>
      <w:r w:rsidRPr="00B579F7">
        <w:rPr>
          <w:rFonts w:ascii="Times New Roman" w:hAnsi="Times New Roman" w:cs="Times New Roman"/>
          <w:sz w:val="24"/>
          <w:szCs w:val="24"/>
        </w:rPr>
        <w:t>Itinerario</w:t>
      </w:r>
      <w:r w:rsidR="00EF0E69" w:rsidRPr="00B579F7">
        <w:rPr>
          <w:rFonts w:ascii="Times New Roman" w:hAnsi="Times New Roman" w:cs="Times New Roman"/>
          <w:sz w:val="24"/>
          <w:szCs w:val="24"/>
        </w:rPr>
        <w:t xml:space="preserve"> turistico </w:t>
      </w:r>
      <w:r w:rsidR="007D48F6" w:rsidRPr="00B579F7">
        <w:rPr>
          <w:rFonts w:ascii="Times New Roman" w:hAnsi="Times New Roman" w:cs="Times New Roman"/>
          <w:sz w:val="24"/>
          <w:szCs w:val="24"/>
        </w:rPr>
        <w:t xml:space="preserve">o itinerario tematico </w:t>
      </w:r>
      <w:r w:rsidR="00EF0E69" w:rsidRPr="00B579F7">
        <w:rPr>
          <w:rFonts w:ascii="Times New Roman" w:hAnsi="Times New Roman" w:cs="Times New Roman"/>
          <w:sz w:val="24"/>
          <w:szCs w:val="24"/>
        </w:rPr>
        <w:t xml:space="preserve">sulla propria città </w:t>
      </w:r>
      <w:r w:rsidRPr="00B579F7">
        <w:rPr>
          <w:rFonts w:ascii="Times New Roman" w:hAnsi="Times New Roman" w:cs="Times New Roman"/>
          <w:sz w:val="24"/>
          <w:szCs w:val="24"/>
        </w:rPr>
        <w:t xml:space="preserve">o regione, </w:t>
      </w:r>
      <w:r w:rsidR="00EF0E69" w:rsidRPr="00B579F7">
        <w:rPr>
          <w:rFonts w:ascii="Times New Roman" w:hAnsi="Times New Roman" w:cs="Times New Roman"/>
          <w:sz w:val="24"/>
          <w:szCs w:val="24"/>
        </w:rPr>
        <w:t>o</w:t>
      </w:r>
      <w:r w:rsidRPr="00B579F7">
        <w:rPr>
          <w:rFonts w:ascii="Times New Roman" w:hAnsi="Times New Roman" w:cs="Times New Roman"/>
          <w:sz w:val="24"/>
          <w:szCs w:val="24"/>
        </w:rPr>
        <w:t>ppure</w:t>
      </w:r>
      <w:r w:rsidR="00EF0E69" w:rsidRPr="00B579F7">
        <w:rPr>
          <w:rFonts w:ascii="Times New Roman" w:hAnsi="Times New Roman" w:cs="Times New Roman"/>
          <w:sz w:val="24"/>
          <w:szCs w:val="24"/>
        </w:rPr>
        <w:t xml:space="preserve"> su </w:t>
      </w:r>
      <w:r w:rsidR="00656971" w:rsidRPr="00B579F7">
        <w:rPr>
          <w:rFonts w:ascii="Times New Roman" w:hAnsi="Times New Roman" w:cs="Times New Roman"/>
          <w:sz w:val="24"/>
          <w:szCs w:val="24"/>
        </w:rPr>
        <w:t>altra regione/area geografica</w:t>
      </w:r>
      <w:r w:rsidR="00EF0E69" w:rsidRPr="00B579F7">
        <w:rPr>
          <w:rFonts w:ascii="Times New Roman" w:hAnsi="Times New Roman" w:cs="Times New Roman"/>
          <w:sz w:val="24"/>
          <w:szCs w:val="24"/>
        </w:rPr>
        <w:t xml:space="preserve"> scelta dal docente, con particolare attenzione al patrimonio artistico-monumentale (raccordo con alternanza scuola-lavoro)</w:t>
      </w:r>
    </w:p>
    <w:p w:rsidR="00014E21" w:rsidRPr="00B579F7" w:rsidRDefault="005B6D8E" w:rsidP="00EE3389">
      <w:pPr>
        <w:pStyle w:val="Nessunaspaziatura"/>
        <w:numPr>
          <w:ilvl w:val="0"/>
          <w:numId w:val="11"/>
        </w:numPr>
        <w:jc w:val="both"/>
        <w:rPr>
          <w:rFonts w:ascii="Times New Roman" w:hAnsi="Times New Roman" w:cs="Times New Roman"/>
          <w:b/>
          <w:bCs/>
          <w:color w:val="000000"/>
          <w:sz w:val="24"/>
          <w:szCs w:val="24"/>
        </w:rPr>
      </w:pPr>
      <w:r w:rsidRPr="00B579F7">
        <w:rPr>
          <w:rFonts w:ascii="Times New Roman" w:hAnsi="Times New Roman" w:cs="Times New Roman"/>
          <w:sz w:val="24"/>
          <w:szCs w:val="24"/>
        </w:rPr>
        <w:t>Itinerario</w:t>
      </w:r>
      <w:r w:rsidR="00EF0E69" w:rsidRPr="00B579F7">
        <w:rPr>
          <w:rFonts w:ascii="Times New Roman" w:hAnsi="Times New Roman" w:cs="Times New Roman"/>
          <w:sz w:val="24"/>
          <w:szCs w:val="24"/>
        </w:rPr>
        <w:t xml:space="preserve"> turistico </w:t>
      </w:r>
      <w:r w:rsidR="007D48F6" w:rsidRPr="00B579F7">
        <w:rPr>
          <w:rFonts w:ascii="Times New Roman" w:hAnsi="Times New Roman" w:cs="Times New Roman"/>
          <w:sz w:val="24"/>
          <w:szCs w:val="24"/>
        </w:rPr>
        <w:t xml:space="preserve">o itinerario tematico </w:t>
      </w:r>
      <w:r w:rsidR="00EF0E69" w:rsidRPr="00B579F7">
        <w:rPr>
          <w:rFonts w:ascii="Times New Roman" w:hAnsi="Times New Roman" w:cs="Times New Roman"/>
          <w:sz w:val="24"/>
          <w:szCs w:val="24"/>
        </w:rPr>
        <w:t xml:space="preserve">su Parigi, con particolare attenzione al patrimonio artistico-monumentale </w:t>
      </w:r>
      <w:r w:rsidR="00656971" w:rsidRPr="00B579F7">
        <w:rPr>
          <w:rFonts w:ascii="Times New Roman" w:hAnsi="Times New Roman" w:cs="Times New Roman"/>
          <w:sz w:val="24"/>
          <w:szCs w:val="24"/>
        </w:rPr>
        <w:t xml:space="preserve">o </w:t>
      </w:r>
      <w:r w:rsidR="00B579F7" w:rsidRPr="00B579F7">
        <w:rPr>
          <w:rFonts w:ascii="Times New Roman" w:hAnsi="Times New Roman" w:cs="Times New Roman"/>
          <w:sz w:val="24"/>
          <w:szCs w:val="24"/>
        </w:rPr>
        <w:t xml:space="preserve">su </w:t>
      </w:r>
      <w:r w:rsidR="00656971" w:rsidRPr="00B579F7">
        <w:rPr>
          <w:rFonts w:ascii="Times New Roman" w:hAnsi="Times New Roman" w:cs="Times New Roman"/>
          <w:sz w:val="24"/>
          <w:szCs w:val="24"/>
        </w:rPr>
        <w:t>altra zona della Francia con particolare attenzione al patrimonio paesaggistico e attrattivo per il turi</w:t>
      </w:r>
      <w:r w:rsidR="009F6F1B" w:rsidRPr="00B579F7">
        <w:rPr>
          <w:rFonts w:ascii="Times New Roman" w:hAnsi="Times New Roman" w:cs="Times New Roman"/>
          <w:sz w:val="24"/>
          <w:szCs w:val="24"/>
        </w:rPr>
        <w:t>s</w:t>
      </w:r>
      <w:r w:rsidR="00656971" w:rsidRPr="00B579F7">
        <w:rPr>
          <w:rFonts w:ascii="Times New Roman" w:hAnsi="Times New Roman" w:cs="Times New Roman"/>
          <w:sz w:val="24"/>
          <w:szCs w:val="24"/>
        </w:rPr>
        <w:t>mo</w:t>
      </w:r>
      <w:r w:rsidR="00B579F7" w:rsidRPr="00B579F7">
        <w:rPr>
          <w:rFonts w:ascii="Times New Roman" w:hAnsi="Times New Roman" w:cs="Times New Roman"/>
          <w:sz w:val="24"/>
          <w:szCs w:val="24"/>
        </w:rPr>
        <w:t xml:space="preserve"> (raccordo con i percorsi di alternanza scuola-lavoro) </w:t>
      </w:r>
      <w:r w:rsidR="009F6F1B" w:rsidRPr="00B579F7">
        <w:rPr>
          <w:rFonts w:ascii="Times New Roman" w:hAnsi="Times New Roman" w:cs="Times New Roman"/>
          <w:sz w:val="24"/>
          <w:szCs w:val="24"/>
        </w:rPr>
        <w:t xml:space="preserve"> </w:t>
      </w:r>
      <w:r w:rsidR="00014E21" w:rsidRPr="00B579F7">
        <w:rPr>
          <w:rFonts w:ascii="Times New Roman" w:hAnsi="Times New Roman" w:cs="Times New Roman"/>
          <w:b/>
          <w:bCs/>
          <w:color w:val="000000"/>
          <w:sz w:val="24"/>
          <w:szCs w:val="24"/>
        </w:rPr>
        <w:br w:type="page"/>
      </w:r>
    </w:p>
    <w:p w:rsidR="00DB3077" w:rsidRPr="00B579F7" w:rsidRDefault="00DB3077" w:rsidP="00EE3389">
      <w:pPr>
        <w:pStyle w:val="Nessunaspaziatura"/>
        <w:jc w:val="both"/>
        <w:rPr>
          <w:rFonts w:ascii="Times New Roman" w:hAnsi="Times New Roman" w:cs="Times New Roman"/>
          <w:b/>
          <w:bCs/>
          <w:color w:val="000000"/>
          <w:sz w:val="24"/>
          <w:szCs w:val="24"/>
        </w:rPr>
      </w:pPr>
      <w:r w:rsidRPr="00B579F7">
        <w:rPr>
          <w:rFonts w:ascii="Times New Roman" w:hAnsi="Times New Roman" w:cs="Times New Roman"/>
          <w:b/>
          <w:bCs/>
          <w:color w:val="000000"/>
          <w:sz w:val="24"/>
          <w:szCs w:val="24"/>
        </w:rPr>
        <w:lastRenderedPageBreak/>
        <w:t>AMMINSITRAZIONE, FINANZA E MARKETING</w:t>
      </w:r>
    </w:p>
    <w:p w:rsidR="00DB3077" w:rsidRPr="00B579F7" w:rsidRDefault="00DB3077" w:rsidP="00EE3389">
      <w:pPr>
        <w:pStyle w:val="Nessunaspaziatura"/>
        <w:jc w:val="both"/>
        <w:rPr>
          <w:rFonts w:ascii="Times New Roman" w:hAnsi="Times New Roman" w:cs="Times New Roman"/>
          <w:b/>
          <w:bCs/>
          <w:color w:val="000000"/>
          <w:sz w:val="24"/>
          <w:szCs w:val="24"/>
        </w:rPr>
      </w:pPr>
    </w:p>
    <w:p w:rsidR="00645701" w:rsidRPr="00B579F7" w:rsidRDefault="00587A4B" w:rsidP="00EE3389">
      <w:pPr>
        <w:pStyle w:val="Nessunaspaziatura"/>
        <w:jc w:val="both"/>
        <w:rPr>
          <w:rFonts w:ascii="Times New Roman" w:hAnsi="Times New Roman" w:cs="Times New Roman"/>
          <w:b/>
          <w:color w:val="000000"/>
          <w:sz w:val="24"/>
          <w:szCs w:val="24"/>
        </w:rPr>
      </w:pPr>
      <w:r w:rsidRPr="00EE3389">
        <w:rPr>
          <w:rFonts w:ascii="Times New Roman" w:hAnsi="Times New Roman" w:cs="Times New Roman"/>
          <w:b/>
          <w:bCs/>
          <w:color w:val="000000"/>
          <w:sz w:val="24"/>
          <w:szCs w:val="24"/>
        </w:rPr>
        <w:t>Si riportano, qui di seguito, alcune tra le aree tematiche economiche più diffuse, a partire delle quali è possibile sviluppare le unità significative di apprendimento</w:t>
      </w:r>
      <w:r w:rsidR="000E0C2A" w:rsidRPr="00EE3389">
        <w:rPr>
          <w:rFonts w:ascii="Times New Roman" w:hAnsi="Times New Roman" w:cs="Times New Roman"/>
          <w:b/>
          <w:bCs/>
          <w:color w:val="000000"/>
          <w:sz w:val="24"/>
          <w:szCs w:val="24"/>
        </w:rPr>
        <w:t xml:space="preserve">. </w:t>
      </w:r>
      <w:r w:rsidR="00014E21" w:rsidRPr="00EE3389">
        <w:rPr>
          <w:rFonts w:ascii="Times New Roman" w:hAnsi="Times New Roman" w:cs="Times New Roman"/>
          <w:b/>
          <w:color w:val="000000"/>
          <w:sz w:val="24"/>
          <w:szCs w:val="24"/>
        </w:rPr>
        <w:t>Gli anni scolastici di riferimento sono riportati, al solo titolo</w:t>
      </w:r>
      <w:r w:rsidR="00014E21" w:rsidRPr="00B579F7">
        <w:rPr>
          <w:rFonts w:ascii="Times New Roman" w:hAnsi="Times New Roman" w:cs="Times New Roman"/>
          <w:b/>
          <w:color w:val="000000"/>
          <w:sz w:val="24"/>
          <w:szCs w:val="24"/>
        </w:rPr>
        <w:t xml:space="preserve"> esemplificativo e non vincolante.</w:t>
      </w:r>
    </w:p>
    <w:p w:rsidR="00014E21" w:rsidRPr="00B579F7" w:rsidRDefault="00014E21" w:rsidP="00EE3389">
      <w:pPr>
        <w:pStyle w:val="Nessunaspaziatura"/>
        <w:jc w:val="both"/>
        <w:rPr>
          <w:rFonts w:ascii="Times New Roman" w:hAnsi="Times New Roman" w:cs="Times New Roman"/>
          <w:sz w:val="24"/>
          <w:szCs w:val="24"/>
        </w:rPr>
      </w:pPr>
    </w:p>
    <w:p w:rsidR="00645701" w:rsidRPr="00B579F7" w:rsidRDefault="00645701" w:rsidP="00EE3389">
      <w:pPr>
        <w:pStyle w:val="Nessunaspaziatura"/>
        <w:jc w:val="both"/>
        <w:rPr>
          <w:rFonts w:ascii="Times New Roman" w:hAnsi="Times New Roman" w:cs="Times New Roman"/>
          <w:sz w:val="24"/>
          <w:szCs w:val="24"/>
        </w:rPr>
      </w:pPr>
      <w:r w:rsidRPr="00B579F7">
        <w:rPr>
          <w:rFonts w:ascii="Times New Roman" w:hAnsi="Times New Roman" w:cs="Times New Roman"/>
          <w:sz w:val="24"/>
          <w:szCs w:val="24"/>
        </w:rPr>
        <w:t>3°anno</w:t>
      </w:r>
    </w:p>
    <w:p w:rsidR="00645701" w:rsidRPr="00B579F7" w:rsidRDefault="00645701" w:rsidP="00EE3389">
      <w:pPr>
        <w:pStyle w:val="Nessunaspaziatura"/>
        <w:numPr>
          <w:ilvl w:val="0"/>
          <w:numId w:val="21"/>
        </w:numPr>
        <w:jc w:val="both"/>
        <w:rPr>
          <w:rFonts w:ascii="Times New Roman" w:hAnsi="Times New Roman" w:cs="Times New Roman"/>
          <w:sz w:val="24"/>
          <w:szCs w:val="24"/>
        </w:rPr>
      </w:pPr>
      <w:r w:rsidRPr="00B579F7">
        <w:rPr>
          <w:rFonts w:ascii="Times New Roman" w:hAnsi="Times New Roman" w:cs="Times New Roman"/>
          <w:sz w:val="24"/>
          <w:szCs w:val="24"/>
        </w:rPr>
        <w:t>Le regioni italiane</w:t>
      </w:r>
      <w:r w:rsidR="00FA3246" w:rsidRPr="00B579F7">
        <w:rPr>
          <w:rFonts w:ascii="Times New Roman" w:hAnsi="Times New Roman" w:cs="Times New Roman"/>
          <w:sz w:val="24"/>
          <w:szCs w:val="24"/>
        </w:rPr>
        <w:t xml:space="preserve"> e francesi</w:t>
      </w:r>
      <w:r w:rsidRPr="00B579F7">
        <w:rPr>
          <w:rFonts w:ascii="Times New Roman" w:hAnsi="Times New Roman" w:cs="Times New Roman"/>
          <w:sz w:val="24"/>
          <w:szCs w:val="24"/>
        </w:rPr>
        <w:t xml:space="preserve">: studio di una regione a scelta e della sua economia (raccordo con </w:t>
      </w:r>
      <w:r w:rsidR="00DB3077" w:rsidRPr="00B579F7">
        <w:rPr>
          <w:rFonts w:ascii="Times New Roman" w:hAnsi="Times New Roman" w:cs="Times New Roman"/>
          <w:sz w:val="24"/>
          <w:szCs w:val="24"/>
        </w:rPr>
        <w:t xml:space="preserve">i percorsi di </w:t>
      </w:r>
      <w:r w:rsidRPr="00B579F7">
        <w:rPr>
          <w:rFonts w:ascii="Times New Roman" w:hAnsi="Times New Roman" w:cs="Times New Roman"/>
          <w:sz w:val="24"/>
          <w:szCs w:val="24"/>
        </w:rPr>
        <w:t xml:space="preserve">alternanza scuola-lavoro) </w:t>
      </w:r>
    </w:p>
    <w:p w:rsidR="00645701" w:rsidRPr="00B579F7" w:rsidRDefault="00645701" w:rsidP="00EE3389">
      <w:pPr>
        <w:pStyle w:val="Nessunaspaziatura"/>
        <w:numPr>
          <w:ilvl w:val="0"/>
          <w:numId w:val="21"/>
        </w:numPr>
        <w:jc w:val="both"/>
        <w:rPr>
          <w:rFonts w:ascii="Times New Roman" w:hAnsi="Times New Roman" w:cs="Times New Roman"/>
          <w:sz w:val="24"/>
          <w:szCs w:val="24"/>
        </w:rPr>
      </w:pPr>
      <w:r w:rsidRPr="00B579F7">
        <w:rPr>
          <w:rFonts w:ascii="Times New Roman" w:hAnsi="Times New Roman" w:cs="Times New Roman"/>
          <w:sz w:val="24"/>
          <w:szCs w:val="24"/>
        </w:rPr>
        <w:t xml:space="preserve">Infrastrutture e trasporti in Francia e in Italia: l’evoluzione e gli snodi attuali con l’Europa;   </w:t>
      </w:r>
    </w:p>
    <w:p w:rsidR="00645701" w:rsidRPr="00B579F7" w:rsidRDefault="00645701" w:rsidP="00EE3389">
      <w:pPr>
        <w:pStyle w:val="Nessunaspaziatura"/>
        <w:numPr>
          <w:ilvl w:val="0"/>
          <w:numId w:val="21"/>
        </w:numPr>
        <w:jc w:val="both"/>
        <w:rPr>
          <w:rFonts w:ascii="Times New Roman" w:hAnsi="Times New Roman" w:cs="Times New Roman"/>
          <w:sz w:val="24"/>
          <w:szCs w:val="24"/>
        </w:rPr>
      </w:pPr>
      <w:r w:rsidRPr="00B579F7">
        <w:rPr>
          <w:rFonts w:ascii="Times New Roman" w:hAnsi="Times New Roman" w:cs="Times New Roman"/>
          <w:sz w:val="24"/>
          <w:szCs w:val="24"/>
        </w:rPr>
        <w:t>Lo stato giuridico delle aziende con riferimento alle nuove forme di commercio online</w:t>
      </w:r>
      <w:r w:rsidR="000E0C2A" w:rsidRPr="00B579F7">
        <w:rPr>
          <w:rFonts w:ascii="Times New Roman" w:hAnsi="Times New Roman" w:cs="Times New Roman"/>
          <w:sz w:val="24"/>
          <w:szCs w:val="24"/>
        </w:rPr>
        <w:t>;</w:t>
      </w:r>
    </w:p>
    <w:p w:rsidR="000E0C2A" w:rsidRPr="00B579F7" w:rsidRDefault="000E0C2A" w:rsidP="00EE3389">
      <w:pPr>
        <w:pStyle w:val="Nessunaspaziatura"/>
        <w:numPr>
          <w:ilvl w:val="0"/>
          <w:numId w:val="21"/>
        </w:numPr>
        <w:jc w:val="both"/>
        <w:rPr>
          <w:rFonts w:ascii="Times New Roman" w:hAnsi="Times New Roman" w:cs="Times New Roman"/>
          <w:sz w:val="24"/>
          <w:szCs w:val="24"/>
        </w:rPr>
      </w:pPr>
      <w:proofErr w:type="spellStart"/>
      <w:r w:rsidRPr="00B579F7">
        <w:rPr>
          <w:rFonts w:ascii="Times New Roman" w:hAnsi="Times New Roman" w:cs="Times New Roman"/>
          <w:sz w:val="24"/>
          <w:szCs w:val="24"/>
        </w:rPr>
        <w:t>organisation</w:t>
      </w:r>
      <w:proofErr w:type="spellEnd"/>
      <w:r w:rsidRPr="00B579F7">
        <w:rPr>
          <w:rFonts w:ascii="Times New Roman" w:hAnsi="Times New Roman" w:cs="Times New Roman"/>
          <w:sz w:val="24"/>
          <w:szCs w:val="24"/>
        </w:rPr>
        <w:t xml:space="preserve"> interne de l'</w:t>
      </w:r>
      <w:proofErr w:type="spellStart"/>
      <w:r w:rsidRPr="00B579F7">
        <w:rPr>
          <w:rFonts w:ascii="Times New Roman" w:hAnsi="Times New Roman" w:cs="Times New Roman"/>
          <w:sz w:val="24"/>
          <w:szCs w:val="24"/>
        </w:rPr>
        <w:t>entreprise</w:t>
      </w:r>
      <w:proofErr w:type="spellEnd"/>
      <w:r w:rsidRPr="00B579F7">
        <w:rPr>
          <w:rFonts w:ascii="Times New Roman" w:hAnsi="Times New Roman" w:cs="Times New Roman"/>
          <w:sz w:val="24"/>
          <w:szCs w:val="24"/>
        </w:rPr>
        <w:t xml:space="preserve"> </w:t>
      </w:r>
    </w:p>
    <w:p w:rsidR="00645701" w:rsidRPr="00B579F7" w:rsidRDefault="00645701" w:rsidP="00EE3389">
      <w:pPr>
        <w:pStyle w:val="Nessunaspaziatura"/>
        <w:jc w:val="both"/>
        <w:rPr>
          <w:rFonts w:ascii="Times New Roman" w:hAnsi="Times New Roman" w:cs="Times New Roman"/>
          <w:sz w:val="24"/>
          <w:szCs w:val="24"/>
        </w:rPr>
      </w:pPr>
    </w:p>
    <w:p w:rsidR="00645701" w:rsidRPr="00B579F7" w:rsidRDefault="00645701" w:rsidP="00EE3389">
      <w:pPr>
        <w:pStyle w:val="Nessunaspaziatura"/>
        <w:jc w:val="both"/>
        <w:rPr>
          <w:rFonts w:ascii="Times New Roman" w:hAnsi="Times New Roman" w:cs="Times New Roman"/>
          <w:sz w:val="24"/>
          <w:szCs w:val="24"/>
          <w:lang w:val="fr-FR"/>
        </w:rPr>
      </w:pPr>
      <w:r w:rsidRPr="00B579F7">
        <w:rPr>
          <w:rFonts w:ascii="Times New Roman" w:hAnsi="Times New Roman" w:cs="Times New Roman"/>
          <w:sz w:val="24"/>
          <w:szCs w:val="24"/>
          <w:lang w:val="fr-FR"/>
        </w:rPr>
        <w:t>4°anno</w:t>
      </w:r>
    </w:p>
    <w:p w:rsidR="00645701" w:rsidRPr="00B579F7" w:rsidRDefault="00645701" w:rsidP="00EE3389">
      <w:pPr>
        <w:pStyle w:val="Nessunaspaziatura"/>
        <w:numPr>
          <w:ilvl w:val="0"/>
          <w:numId w:val="21"/>
        </w:numPr>
        <w:jc w:val="both"/>
        <w:rPr>
          <w:rFonts w:ascii="Times New Roman" w:hAnsi="Times New Roman" w:cs="Times New Roman"/>
          <w:sz w:val="24"/>
          <w:szCs w:val="24"/>
        </w:rPr>
      </w:pPr>
      <w:r w:rsidRPr="00B579F7">
        <w:rPr>
          <w:rFonts w:ascii="Times New Roman" w:hAnsi="Times New Roman" w:cs="Times New Roman"/>
          <w:sz w:val="24"/>
          <w:szCs w:val="24"/>
        </w:rPr>
        <w:t>Le regioni italiane</w:t>
      </w:r>
      <w:r w:rsidR="00FA3246" w:rsidRPr="00B579F7">
        <w:rPr>
          <w:rFonts w:ascii="Times New Roman" w:hAnsi="Times New Roman" w:cs="Times New Roman"/>
          <w:sz w:val="24"/>
          <w:szCs w:val="24"/>
        </w:rPr>
        <w:t xml:space="preserve"> e francesi</w:t>
      </w:r>
      <w:r w:rsidRPr="00B579F7">
        <w:rPr>
          <w:rFonts w:ascii="Times New Roman" w:hAnsi="Times New Roman" w:cs="Times New Roman"/>
          <w:sz w:val="24"/>
          <w:szCs w:val="24"/>
        </w:rPr>
        <w:t>: studio di una regione</w:t>
      </w:r>
      <w:r w:rsidR="00DB3077" w:rsidRPr="00B579F7">
        <w:rPr>
          <w:rFonts w:ascii="Times New Roman" w:hAnsi="Times New Roman" w:cs="Times New Roman"/>
          <w:sz w:val="24"/>
          <w:szCs w:val="24"/>
        </w:rPr>
        <w:t>/area geografica</w:t>
      </w:r>
      <w:r w:rsidRPr="00B579F7">
        <w:rPr>
          <w:rFonts w:ascii="Times New Roman" w:hAnsi="Times New Roman" w:cs="Times New Roman"/>
          <w:sz w:val="24"/>
          <w:szCs w:val="24"/>
        </w:rPr>
        <w:t xml:space="preserve"> a scelta e della sua economia (raccordo </w:t>
      </w:r>
      <w:r w:rsidR="00DB3077" w:rsidRPr="00B579F7">
        <w:rPr>
          <w:rFonts w:ascii="Times New Roman" w:hAnsi="Times New Roman" w:cs="Times New Roman"/>
          <w:sz w:val="24"/>
          <w:szCs w:val="24"/>
        </w:rPr>
        <w:t xml:space="preserve">con i percorsi di </w:t>
      </w:r>
      <w:r w:rsidRPr="00B579F7">
        <w:rPr>
          <w:rFonts w:ascii="Times New Roman" w:hAnsi="Times New Roman" w:cs="Times New Roman"/>
          <w:sz w:val="24"/>
          <w:szCs w:val="24"/>
        </w:rPr>
        <w:t xml:space="preserve">alternanza scuola-lavoro) </w:t>
      </w:r>
    </w:p>
    <w:p w:rsidR="00645701" w:rsidRPr="00B579F7" w:rsidRDefault="00645701" w:rsidP="00EE3389">
      <w:pPr>
        <w:pStyle w:val="Nessunaspaziatura"/>
        <w:numPr>
          <w:ilvl w:val="0"/>
          <w:numId w:val="21"/>
        </w:numPr>
        <w:jc w:val="both"/>
        <w:rPr>
          <w:rFonts w:ascii="Times New Roman" w:hAnsi="Times New Roman" w:cs="Times New Roman"/>
          <w:sz w:val="24"/>
          <w:szCs w:val="24"/>
        </w:rPr>
      </w:pPr>
      <w:r w:rsidRPr="00B579F7">
        <w:rPr>
          <w:rFonts w:ascii="Times New Roman" w:hAnsi="Times New Roman" w:cs="Times New Roman"/>
          <w:sz w:val="24"/>
          <w:szCs w:val="24"/>
        </w:rPr>
        <w:t>Il marketing per la ricerca di un mercato o per la creazione dei bisogni?</w:t>
      </w:r>
    </w:p>
    <w:p w:rsidR="000E0C2A" w:rsidRPr="00B579F7" w:rsidRDefault="000E0C2A" w:rsidP="00EE3389">
      <w:pPr>
        <w:pStyle w:val="Nessunaspaziatura"/>
        <w:numPr>
          <w:ilvl w:val="0"/>
          <w:numId w:val="21"/>
        </w:numPr>
        <w:jc w:val="both"/>
        <w:rPr>
          <w:rFonts w:ascii="Times New Roman" w:hAnsi="Times New Roman" w:cs="Times New Roman"/>
          <w:sz w:val="24"/>
          <w:szCs w:val="24"/>
          <w:lang w:val="en-US"/>
        </w:rPr>
      </w:pPr>
      <w:r w:rsidRPr="00B579F7">
        <w:rPr>
          <w:rFonts w:ascii="Times New Roman" w:hAnsi="Times New Roman" w:cs="Times New Roman"/>
          <w:sz w:val="24"/>
          <w:szCs w:val="24"/>
          <w:lang w:val="en-US"/>
        </w:rPr>
        <w:t xml:space="preserve">Il business plan (o “plan </w:t>
      </w:r>
      <w:proofErr w:type="spellStart"/>
      <w:r w:rsidRPr="00B579F7">
        <w:rPr>
          <w:rFonts w:ascii="Times New Roman" w:hAnsi="Times New Roman" w:cs="Times New Roman"/>
          <w:sz w:val="24"/>
          <w:szCs w:val="24"/>
          <w:lang w:val="en-US"/>
        </w:rPr>
        <w:t>d’affaires</w:t>
      </w:r>
      <w:proofErr w:type="spellEnd"/>
      <w:r w:rsidRPr="00B579F7">
        <w:rPr>
          <w:rFonts w:ascii="Times New Roman" w:hAnsi="Times New Roman" w:cs="Times New Roman"/>
          <w:sz w:val="24"/>
          <w:szCs w:val="24"/>
          <w:lang w:val="en-US"/>
        </w:rPr>
        <w:t>”)</w:t>
      </w:r>
    </w:p>
    <w:p w:rsidR="00645701" w:rsidRPr="00B579F7" w:rsidRDefault="00645701" w:rsidP="00EE3389">
      <w:pPr>
        <w:pStyle w:val="Nessunaspaziatura"/>
        <w:numPr>
          <w:ilvl w:val="0"/>
          <w:numId w:val="21"/>
        </w:numPr>
        <w:jc w:val="both"/>
        <w:rPr>
          <w:rFonts w:ascii="Times New Roman" w:hAnsi="Times New Roman" w:cs="Times New Roman"/>
          <w:sz w:val="24"/>
          <w:szCs w:val="24"/>
        </w:rPr>
      </w:pPr>
      <w:r w:rsidRPr="00B579F7">
        <w:rPr>
          <w:rFonts w:ascii="Times New Roman" w:hAnsi="Times New Roman" w:cs="Times New Roman"/>
          <w:sz w:val="24"/>
          <w:szCs w:val="24"/>
        </w:rPr>
        <w:t>L’economia locale ancorata sul territorio contro il franchising e la grande distribuzione</w:t>
      </w:r>
    </w:p>
    <w:p w:rsidR="00645701" w:rsidRPr="00B579F7" w:rsidRDefault="00645701" w:rsidP="00EE3389">
      <w:pPr>
        <w:pStyle w:val="Nessunaspaziatura"/>
        <w:numPr>
          <w:ilvl w:val="0"/>
          <w:numId w:val="11"/>
        </w:numPr>
        <w:jc w:val="both"/>
        <w:rPr>
          <w:rFonts w:ascii="Times New Roman" w:hAnsi="Times New Roman" w:cs="Times New Roman"/>
          <w:sz w:val="24"/>
          <w:szCs w:val="24"/>
        </w:rPr>
      </w:pPr>
      <w:r w:rsidRPr="00B579F7">
        <w:rPr>
          <w:rFonts w:ascii="Times New Roman" w:hAnsi="Times New Roman" w:cs="Times New Roman"/>
          <w:sz w:val="24"/>
          <w:szCs w:val="24"/>
        </w:rPr>
        <w:t xml:space="preserve">Lo sviluppo economico sostenibile   e  il commercio equo e solidale o a  “chilometro zero” </w:t>
      </w:r>
    </w:p>
    <w:p w:rsidR="00645701" w:rsidRPr="00B579F7" w:rsidRDefault="00645701" w:rsidP="00EE3389">
      <w:pPr>
        <w:pStyle w:val="Nessunaspaziatura"/>
        <w:jc w:val="both"/>
        <w:rPr>
          <w:rFonts w:ascii="Times New Roman" w:hAnsi="Times New Roman" w:cs="Times New Roman"/>
          <w:sz w:val="24"/>
          <w:szCs w:val="24"/>
        </w:rPr>
      </w:pPr>
    </w:p>
    <w:p w:rsidR="00645701" w:rsidRPr="00B579F7" w:rsidRDefault="00645701" w:rsidP="00EE3389">
      <w:pPr>
        <w:pStyle w:val="Nessunaspaziatura"/>
        <w:jc w:val="both"/>
        <w:rPr>
          <w:rFonts w:ascii="Times New Roman" w:hAnsi="Times New Roman" w:cs="Times New Roman"/>
          <w:sz w:val="24"/>
          <w:szCs w:val="24"/>
          <w:lang w:val="fr-FR"/>
        </w:rPr>
      </w:pPr>
      <w:r w:rsidRPr="00B579F7">
        <w:rPr>
          <w:rFonts w:ascii="Times New Roman" w:hAnsi="Times New Roman" w:cs="Times New Roman"/>
          <w:sz w:val="24"/>
          <w:szCs w:val="24"/>
          <w:lang w:val="fr-FR"/>
        </w:rPr>
        <w:t>5°anno</w:t>
      </w:r>
    </w:p>
    <w:p w:rsidR="00645701" w:rsidRPr="00B579F7" w:rsidRDefault="00645701" w:rsidP="00EE3389">
      <w:pPr>
        <w:pStyle w:val="Nessunaspaziatura"/>
        <w:numPr>
          <w:ilvl w:val="0"/>
          <w:numId w:val="21"/>
        </w:numPr>
        <w:jc w:val="both"/>
        <w:rPr>
          <w:rFonts w:ascii="Times New Roman" w:hAnsi="Times New Roman" w:cs="Times New Roman"/>
          <w:sz w:val="24"/>
          <w:szCs w:val="24"/>
        </w:rPr>
      </w:pPr>
      <w:r w:rsidRPr="00B579F7">
        <w:rPr>
          <w:rFonts w:ascii="Times New Roman" w:hAnsi="Times New Roman" w:cs="Times New Roman"/>
          <w:sz w:val="24"/>
          <w:szCs w:val="24"/>
        </w:rPr>
        <w:t>Le regioni italiane</w:t>
      </w:r>
      <w:r w:rsidR="00FA3246" w:rsidRPr="00B579F7">
        <w:rPr>
          <w:rFonts w:ascii="Times New Roman" w:hAnsi="Times New Roman" w:cs="Times New Roman"/>
          <w:sz w:val="24"/>
          <w:szCs w:val="24"/>
        </w:rPr>
        <w:t xml:space="preserve"> e francesi</w:t>
      </w:r>
      <w:r w:rsidRPr="00B579F7">
        <w:rPr>
          <w:rFonts w:ascii="Times New Roman" w:hAnsi="Times New Roman" w:cs="Times New Roman"/>
          <w:sz w:val="24"/>
          <w:szCs w:val="24"/>
        </w:rPr>
        <w:t>: studio di una regione</w:t>
      </w:r>
      <w:r w:rsidR="00DB3077" w:rsidRPr="00B579F7">
        <w:rPr>
          <w:rFonts w:ascii="Times New Roman" w:hAnsi="Times New Roman" w:cs="Times New Roman"/>
          <w:sz w:val="24"/>
          <w:szCs w:val="24"/>
        </w:rPr>
        <w:t>/area geografica</w:t>
      </w:r>
      <w:r w:rsidRPr="00B579F7">
        <w:rPr>
          <w:rFonts w:ascii="Times New Roman" w:hAnsi="Times New Roman" w:cs="Times New Roman"/>
          <w:sz w:val="24"/>
          <w:szCs w:val="24"/>
        </w:rPr>
        <w:t xml:space="preserve"> a scelta e della sua economia (raccordo </w:t>
      </w:r>
      <w:r w:rsidR="00DB3077" w:rsidRPr="00B579F7">
        <w:rPr>
          <w:rFonts w:ascii="Times New Roman" w:hAnsi="Times New Roman" w:cs="Times New Roman"/>
          <w:sz w:val="24"/>
          <w:szCs w:val="24"/>
        </w:rPr>
        <w:t>con i percorsi di</w:t>
      </w:r>
      <w:r w:rsidRPr="00B579F7">
        <w:rPr>
          <w:rFonts w:ascii="Times New Roman" w:hAnsi="Times New Roman" w:cs="Times New Roman"/>
          <w:sz w:val="24"/>
          <w:szCs w:val="24"/>
        </w:rPr>
        <w:t xml:space="preserve"> alternanza scuola-lavoro) </w:t>
      </w:r>
    </w:p>
    <w:p w:rsidR="000E0C2A" w:rsidRPr="00B579F7" w:rsidRDefault="000E0C2A" w:rsidP="00EE3389">
      <w:pPr>
        <w:pStyle w:val="Nessunaspaziatura"/>
        <w:numPr>
          <w:ilvl w:val="0"/>
          <w:numId w:val="21"/>
        </w:numPr>
        <w:jc w:val="both"/>
        <w:rPr>
          <w:rFonts w:ascii="Times New Roman" w:hAnsi="Times New Roman" w:cs="Times New Roman"/>
          <w:sz w:val="24"/>
          <w:szCs w:val="24"/>
        </w:rPr>
      </w:pPr>
      <w:r w:rsidRPr="00B579F7">
        <w:rPr>
          <w:rFonts w:ascii="Times New Roman" w:hAnsi="Times New Roman" w:cs="Times New Roman"/>
          <w:sz w:val="24"/>
          <w:szCs w:val="24"/>
        </w:rPr>
        <w:t>Dall’artigianato all’impresa moderna</w:t>
      </w:r>
    </w:p>
    <w:p w:rsidR="00645701" w:rsidRPr="00B579F7" w:rsidRDefault="00645701" w:rsidP="00EE3389">
      <w:pPr>
        <w:pStyle w:val="Nessunaspaziatura"/>
        <w:numPr>
          <w:ilvl w:val="0"/>
          <w:numId w:val="21"/>
        </w:numPr>
        <w:jc w:val="both"/>
        <w:rPr>
          <w:rFonts w:ascii="Times New Roman" w:hAnsi="Times New Roman" w:cs="Times New Roman"/>
          <w:sz w:val="24"/>
          <w:szCs w:val="24"/>
        </w:rPr>
      </w:pPr>
      <w:r w:rsidRPr="00B579F7">
        <w:rPr>
          <w:rFonts w:ascii="Times New Roman" w:hAnsi="Times New Roman" w:cs="Times New Roman"/>
          <w:sz w:val="24"/>
          <w:szCs w:val="24"/>
        </w:rPr>
        <w:t>Il sistema bancario francese e sua esposizione in Italia</w:t>
      </w:r>
    </w:p>
    <w:p w:rsidR="00C17D1D" w:rsidRPr="00B579F7" w:rsidRDefault="00C17D1D" w:rsidP="00EE3389">
      <w:pPr>
        <w:pStyle w:val="Nessunaspaziatura"/>
        <w:numPr>
          <w:ilvl w:val="0"/>
          <w:numId w:val="21"/>
        </w:numPr>
        <w:jc w:val="both"/>
        <w:rPr>
          <w:rFonts w:ascii="Times New Roman" w:hAnsi="Times New Roman" w:cs="Times New Roman"/>
          <w:sz w:val="24"/>
          <w:szCs w:val="24"/>
        </w:rPr>
      </w:pPr>
      <w:r w:rsidRPr="00B579F7">
        <w:rPr>
          <w:rFonts w:ascii="Times New Roman" w:hAnsi="Times New Roman" w:cs="Times New Roman"/>
          <w:sz w:val="24"/>
          <w:szCs w:val="24"/>
        </w:rPr>
        <w:t>Le innovazioni tecnologiche e la ricerca di nuovi mercati</w:t>
      </w:r>
      <w:r w:rsidR="000E0C2A" w:rsidRPr="00B579F7">
        <w:rPr>
          <w:rFonts w:ascii="Times New Roman" w:hAnsi="Times New Roman" w:cs="Times New Roman"/>
          <w:sz w:val="24"/>
          <w:szCs w:val="24"/>
        </w:rPr>
        <w:t>: le “start up”</w:t>
      </w:r>
    </w:p>
    <w:p w:rsidR="00EE5795" w:rsidRPr="00B579F7" w:rsidRDefault="00487BA4" w:rsidP="00EE3389">
      <w:pPr>
        <w:pStyle w:val="Nessunaspaziatura"/>
        <w:numPr>
          <w:ilvl w:val="0"/>
          <w:numId w:val="21"/>
        </w:numPr>
        <w:jc w:val="both"/>
        <w:rPr>
          <w:rFonts w:ascii="Times New Roman" w:hAnsi="Times New Roman" w:cs="Times New Roman"/>
          <w:sz w:val="24"/>
          <w:szCs w:val="24"/>
        </w:rPr>
      </w:pPr>
      <w:r w:rsidRPr="00B579F7">
        <w:rPr>
          <w:rFonts w:ascii="Times New Roman" w:hAnsi="Times New Roman" w:cs="Times New Roman"/>
          <w:sz w:val="24"/>
          <w:szCs w:val="24"/>
        </w:rPr>
        <w:t>Import/export tra Italia e Francia: il valore del Paese Partner nell</w:t>
      </w:r>
      <w:r w:rsidR="00EE5795" w:rsidRPr="00B579F7">
        <w:rPr>
          <w:rFonts w:ascii="Times New Roman" w:hAnsi="Times New Roman" w:cs="Times New Roman"/>
          <w:sz w:val="24"/>
          <w:szCs w:val="24"/>
        </w:rPr>
        <w:t>e relazioni e negli scambi bilaterali/europei/internazionali</w:t>
      </w:r>
      <w:r w:rsidR="00AF3FE9" w:rsidRPr="00B579F7">
        <w:rPr>
          <w:rFonts w:ascii="Times New Roman" w:hAnsi="Times New Roman" w:cs="Times New Roman"/>
          <w:sz w:val="24"/>
          <w:szCs w:val="24"/>
        </w:rPr>
        <w:t xml:space="preserve"> dell’Italia</w:t>
      </w:r>
    </w:p>
    <w:p w:rsidR="00587A4B" w:rsidRPr="003604F2" w:rsidRDefault="00587A4B" w:rsidP="00EE3389">
      <w:pPr>
        <w:pStyle w:val="Nessunaspaziatura"/>
        <w:ind w:left="720"/>
        <w:jc w:val="both"/>
        <w:rPr>
          <w:rFonts w:ascii="Times New Roman" w:hAnsi="Times New Roman" w:cs="Times New Roman"/>
          <w:sz w:val="24"/>
          <w:szCs w:val="24"/>
        </w:rPr>
      </w:pPr>
      <w:bookmarkStart w:id="0" w:name="_GoBack"/>
      <w:bookmarkEnd w:id="0"/>
    </w:p>
    <w:sectPr w:rsidR="00587A4B" w:rsidRPr="003604F2" w:rsidSect="0058026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88A" w:rsidRDefault="000E188A" w:rsidP="001C30B7">
      <w:pPr>
        <w:spacing w:after="0" w:line="240" w:lineRule="auto"/>
      </w:pPr>
      <w:r>
        <w:separator/>
      </w:r>
    </w:p>
  </w:endnote>
  <w:endnote w:type="continuationSeparator" w:id="0">
    <w:p w:rsidR="000E188A" w:rsidRDefault="000E188A" w:rsidP="001C3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88A" w:rsidRDefault="000E188A" w:rsidP="001C30B7">
      <w:pPr>
        <w:spacing w:after="0" w:line="240" w:lineRule="auto"/>
      </w:pPr>
      <w:r>
        <w:separator/>
      </w:r>
    </w:p>
  </w:footnote>
  <w:footnote w:type="continuationSeparator" w:id="0">
    <w:p w:rsidR="000E188A" w:rsidRDefault="000E188A" w:rsidP="001C30B7">
      <w:pPr>
        <w:spacing w:after="0" w:line="240" w:lineRule="auto"/>
      </w:pPr>
      <w:r>
        <w:continuationSeparator/>
      </w:r>
    </w:p>
  </w:footnote>
  <w:footnote w:id="1">
    <w:p w:rsidR="001C30B7" w:rsidRPr="001C30B7" w:rsidRDefault="001C30B7">
      <w:pPr>
        <w:pStyle w:val="Testonotaapidipagina"/>
        <w:rPr>
          <w:sz w:val="18"/>
          <w:szCs w:val="18"/>
        </w:rPr>
      </w:pPr>
      <w:r w:rsidRPr="00EE3389">
        <w:rPr>
          <w:rStyle w:val="Rimandonotaapidipagina"/>
          <w:sz w:val="18"/>
          <w:szCs w:val="18"/>
        </w:rPr>
        <w:footnoteRef/>
      </w:r>
      <w:r w:rsidRPr="00EE3389">
        <w:rPr>
          <w:sz w:val="18"/>
          <w:szCs w:val="18"/>
        </w:rPr>
        <w:t xml:space="preserve"> </w:t>
      </w:r>
      <w:r w:rsidRPr="00EE3389">
        <w:rPr>
          <w:rFonts w:ascii="Times New Roman" w:eastAsia="Times New Roman" w:hAnsi="Times New Roman" w:cs="Times New Roman"/>
          <w:sz w:val="18"/>
          <w:szCs w:val="18"/>
          <w:lang w:eastAsia="it-IT"/>
        </w:rPr>
        <w:t>L’attuazione in Italia del Protocollo aggiuntivo del 6 maggio 2016 sull’ “ESABAC TECHNO” riguarda in una prima fase gli indirizzi di studio denominati “Amministrazione, finanza e marketing” e “Turismo”, entrambi afferenti al settore economico. In fasi successive, il campo di applicazione del Protocollo potrebbe essere esteso anche ad altri indirizzi del settore tecnologico.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E23F0F"/>
    <w:multiLevelType w:val="hybridMultilevel"/>
    <w:tmpl w:val="E09ABAD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E88410D"/>
    <w:multiLevelType w:val="hybridMultilevel"/>
    <w:tmpl w:val="682DC0F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D033B7"/>
    <w:multiLevelType w:val="hybridMultilevel"/>
    <w:tmpl w:val="4D042670"/>
    <w:lvl w:ilvl="0" w:tplc="14AC4F14">
      <w:numFmt w:val="bullet"/>
      <w:lvlText w:val="-"/>
      <w:lvlJc w:val="left"/>
      <w:pPr>
        <w:ind w:left="720" w:hanging="360"/>
      </w:pPr>
      <w:rPr>
        <w:rFonts w:ascii="Calibri" w:eastAsiaTheme="minorHAnsi" w:hAnsi="Calibri" w:cs="Times New Roman" w:hint="default"/>
        <w:b w:val="0"/>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A2A296B"/>
    <w:multiLevelType w:val="hybridMultilevel"/>
    <w:tmpl w:val="393AF780"/>
    <w:lvl w:ilvl="0" w:tplc="0410000D">
      <w:start w:val="1"/>
      <w:numFmt w:val="bullet"/>
      <w:lvlText w:val=""/>
      <w:lvlJc w:val="left"/>
      <w:pPr>
        <w:ind w:left="720" w:hanging="360"/>
      </w:pPr>
      <w:rPr>
        <w:rFonts w:ascii="Wingdings" w:hAnsi="Wingdings" w:hint="default"/>
        <w:b w:val="0"/>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D146155"/>
    <w:multiLevelType w:val="hybridMultilevel"/>
    <w:tmpl w:val="A47A87A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1F33A52"/>
    <w:multiLevelType w:val="hybridMultilevel"/>
    <w:tmpl w:val="395F03A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4AF36A9"/>
    <w:multiLevelType w:val="hybridMultilevel"/>
    <w:tmpl w:val="437430A2"/>
    <w:lvl w:ilvl="0" w:tplc="0360D2A2">
      <w:start w:val="1"/>
      <w:numFmt w:val="bullet"/>
      <w:lvlText w:val="-"/>
      <w:lvlJc w:val="left"/>
      <w:pPr>
        <w:tabs>
          <w:tab w:val="num" w:pos="663"/>
        </w:tabs>
        <w:ind w:left="663" w:hanging="360"/>
      </w:pPr>
      <w:rPr>
        <w:rFonts w:ascii="Arial" w:eastAsia="Times" w:hAnsi="Arial" w:cs="Arial" w:hint="default"/>
      </w:rPr>
    </w:lvl>
    <w:lvl w:ilvl="1" w:tplc="040C0003" w:tentative="1">
      <w:start w:val="1"/>
      <w:numFmt w:val="bullet"/>
      <w:lvlText w:val="o"/>
      <w:lvlJc w:val="left"/>
      <w:pPr>
        <w:tabs>
          <w:tab w:val="num" w:pos="1383"/>
        </w:tabs>
        <w:ind w:left="1383" w:hanging="360"/>
      </w:pPr>
      <w:rPr>
        <w:rFonts w:ascii="Courier New" w:hAnsi="Courier New" w:cs="Courier New" w:hint="default"/>
      </w:rPr>
    </w:lvl>
    <w:lvl w:ilvl="2" w:tplc="040C0005" w:tentative="1">
      <w:start w:val="1"/>
      <w:numFmt w:val="bullet"/>
      <w:lvlText w:val=""/>
      <w:lvlJc w:val="left"/>
      <w:pPr>
        <w:tabs>
          <w:tab w:val="num" w:pos="2103"/>
        </w:tabs>
        <w:ind w:left="2103" w:hanging="360"/>
      </w:pPr>
      <w:rPr>
        <w:rFonts w:ascii="Wingdings" w:hAnsi="Wingdings" w:hint="default"/>
      </w:rPr>
    </w:lvl>
    <w:lvl w:ilvl="3" w:tplc="040C0001" w:tentative="1">
      <w:start w:val="1"/>
      <w:numFmt w:val="bullet"/>
      <w:lvlText w:val=""/>
      <w:lvlJc w:val="left"/>
      <w:pPr>
        <w:tabs>
          <w:tab w:val="num" w:pos="2823"/>
        </w:tabs>
        <w:ind w:left="2823" w:hanging="360"/>
      </w:pPr>
      <w:rPr>
        <w:rFonts w:ascii="Symbol" w:hAnsi="Symbol" w:hint="default"/>
      </w:rPr>
    </w:lvl>
    <w:lvl w:ilvl="4" w:tplc="040C0003" w:tentative="1">
      <w:start w:val="1"/>
      <w:numFmt w:val="bullet"/>
      <w:lvlText w:val="o"/>
      <w:lvlJc w:val="left"/>
      <w:pPr>
        <w:tabs>
          <w:tab w:val="num" w:pos="3543"/>
        </w:tabs>
        <w:ind w:left="3543" w:hanging="360"/>
      </w:pPr>
      <w:rPr>
        <w:rFonts w:ascii="Courier New" w:hAnsi="Courier New" w:cs="Courier New" w:hint="default"/>
      </w:rPr>
    </w:lvl>
    <w:lvl w:ilvl="5" w:tplc="040C0005" w:tentative="1">
      <w:start w:val="1"/>
      <w:numFmt w:val="bullet"/>
      <w:lvlText w:val=""/>
      <w:lvlJc w:val="left"/>
      <w:pPr>
        <w:tabs>
          <w:tab w:val="num" w:pos="4263"/>
        </w:tabs>
        <w:ind w:left="4263" w:hanging="360"/>
      </w:pPr>
      <w:rPr>
        <w:rFonts w:ascii="Wingdings" w:hAnsi="Wingdings" w:hint="default"/>
      </w:rPr>
    </w:lvl>
    <w:lvl w:ilvl="6" w:tplc="040C0001" w:tentative="1">
      <w:start w:val="1"/>
      <w:numFmt w:val="bullet"/>
      <w:lvlText w:val=""/>
      <w:lvlJc w:val="left"/>
      <w:pPr>
        <w:tabs>
          <w:tab w:val="num" w:pos="4983"/>
        </w:tabs>
        <w:ind w:left="4983" w:hanging="360"/>
      </w:pPr>
      <w:rPr>
        <w:rFonts w:ascii="Symbol" w:hAnsi="Symbol" w:hint="default"/>
      </w:rPr>
    </w:lvl>
    <w:lvl w:ilvl="7" w:tplc="040C0003" w:tentative="1">
      <w:start w:val="1"/>
      <w:numFmt w:val="bullet"/>
      <w:lvlText w:val="o"/>
      <w:lvlJc w:val="left"/>
      <w:pPr>
        <w:tabs>
          <w:tab w:val="num" w:pos="5703"/>
        </w:tabs>
        <w:ind w:left="5703" w:hanging="360"/>
      </w:pPr>
      <w:rPr>
        <w:rFonts w:ascii="Courier New" w:hAnsi="Courier New" w:cs="Courier New" w:hint="default"/>
      </w:rPr>
    </w:lvl>
    <w:lvl w:ilvl="8" w:tplc="040C0005" w:tentative="1">
      <w:start w:val="1"/>
      <w:numFmt w:val="bullet"/>
      <w:lvlText w:val=""/>
      <w:lvlJc w:val="left"/>
      <w:pPr>
        <w:tabs>
          <w:tab w:val="num" w:pos="6423"/>
        </w:tabs>
        <w:ind w:left="6423" w:hanging="360"/>
      </w:pPr>
      <w:rPr>
        <w:rFonts w:ascii="Wingdings" w:hAnsi="Wingdings" w:hint="default"/>
      </w:rPr>
    </w:lvl>
  </w:abstractNum>
  <w:abstractNum w:abstractNumId="7">
    <w:nsid w:val="159241F5"/>
    <w:multiLevelType w:val="hybridMultilevel"/>
    <w:tmpl w:val="4EB25F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9A91267"/>
    <w:multiLevelType w:val="hybridMultilevel"/>
    <w:tmpl w:val="BD6A25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1684A57"/>
    <w:multiLevelType w:val="hybridMultilevel"/>
    <w:tmpl w:val="68946EA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4906320"/>
    <w:multiLevelType w:val="hybridMultilevel"/>
    <w:tmpl w:val="11A8AB3E"/>
    <w:lvl w:ilvl="0" w:tplc="0410000D">
      <w:start w:val="1"/>
      <w:numFmt w:val="bullet"/>
      <w:lvlText w:val=""/>
      <w:lvlJc w:val="left"/>
      <w:pPr>
        <w:ind w:left="1790" w:hanging="360"/>
      </w:pPr>
      <w:rPr>
        <w:rFonts w:ascii="Wingdings" w:hAnsi="Wingdings" w:hint="default"/>
      </w:rPr>
    </w:lvl>
    <w:lvl w:ilvl="1" w:tplc="04100003" w:tentative="1">
      <w:start w:val="1"/>
      <w:numFmt w:val="bullet"/>
      <w:lvlText w:val="o"/>
      <w:lvlJc w:val="left"/>
      <w:pPr>
        <w:ind w:left="2510" w:hanging="360"/>
      </w:pPr>
      <w:rPr>
        <w:rFonts w:ascii="Courier New" w:hAnsi="Courier New" w:cs="Courier New" w:hint="default"/>
      </w:rPr>
    </w:lvl>
    <w:lvl w:ilvl="2" w:tplc="04100005" w:tentative="1">
      <w:start w:val="1"/>
      <w:numFmt w:val="bullet"/>
      <w:lvlText w:val=""/>
      <w:lvlJc w:val="left"/>
      <w:pPr>
        <w:ind w:left="3230" w:hanging="360"/>
      </w:pPr>
      <w:rPr>
        <w:rFonts w:ascii="Wingdings" w:hAnsi="Wingdings" w:hint="default"/>
      </w:rPr>
    </w:lvl>
    <w:lvl w:ilvl="3" w:tplc="04100001" w:tentative="1">
      <w:start w:val="1"/>
      <w:numFmt w:val="bullet"/>
      <w:lvlText w:val=""/>
      <w:lvlJc w:val="left"/>
      <w:pPr>
        <w:ind w:left="3950" w:hanging="360"/>
      </w:pPr>
      <w:rPr>
        <w:rFonts w:ascii="Symbol" w:hAnsi="Symbol" w:hint="default"/>
      </w:rPr>
    </w:lvl>
    <w:lvl w:ilvl="4" w:tplc="04100003" w:tentative="1">
      <w:start w:val="1"/>
      <w:numFmt w:val="bullet"/>
      <w:lvlText w:val="o"/>
      <w:lvlJc w:val="left"/>
      <w:pPr>
        <w:ind w:left="4670" w:hanging="360"/>
      </w:pPr>
      <w:rPr>
        <w:rFonts w:ascii="Courier New" w:hAnsi="Courier New" w:cs="Courier New" w:hint="default"/>
      </w:rPr>
    </w:lvl>
    <w:lvl w:ilvl="5" w:tplc="04100005" w:tentative="1">
      <w:start w:val="1"/>
      <w:numFmt w:val="bullet"/>
      <w:lvlText w:val=""/>
      <w:lvlJc w:val="left"/>
      <w:pPr>
        <w:ind w:left="5390" w:hanging="360"/>
      </w:pPr>
      <w:rPr>
        <w:rFonts w:ascii="Wingdings" w:hAnsi="Wingdings" w:hint="default"/>
      </w:rPr>
    </w:lvl>
    <w:lvl w:ilvl="6" w:tplc="04100001" w:tentative="1">
      <w:start w:val="1"/>
      <w:numFmt w:val="bullet"/>
      <w:lvlText w:val=""/>
      <w:lvlJc w:val="left"/>
      <w:pPr>
        <w:ind w:left="6110" w:hanging="360"/>
      </w:pPr>
      <w:rPr>
        <w:rFonts w:ascii="Symbol" w:hAnsi="Symbol" w:hint="default"/>
      </w:rPr>
    </w:lvl>
    <w:lvl w:ilvl="7" w:tplc="04100003" w:tentative="1">
      <w:start w:val="1"/>
      <w:numFmt w:val="bullet"/>
      <w:lvlText w:val="o"/>
      <w:lvlJc w:val="left"/>
      <w:pPr>
        <w:ind w:left="6830" w:hanging="360"/>
      </w:pPr>
      <w:rPr>
        <w:rFonts w:ascii="Courier New" w:hAnsi="Courier New" w:cs="Courier New" w:hint="default"/>
      </w:rPr>
    </w:lvl>
    <w:lvl w:ilvl="8" w:tplc="04100005" w:tentative="1">
      <w:start w:val="1"/>
      <w:numFmt w:val="bullet"/>
      <w:lvlText w:val=""/>
      <w:lvlJc w:val="left"/>
      <w:pPr>
        <w:ind w:left="7550" w:hanging="360"/>
      </w:pPr>
      <w:rPr>
        <w:rFonts w:ascii="Wingdings" w:hAnsi="Wingdings" w:hint="default"/>
      </w:rPr>
    </w:lvl>
  </w:abstractNum>
  <w:abstractNum w:abstractNumId="11">
    <w:nsid w:val="24934E55"/>
    <w:multiLevelType w:val="hybridMultilevel"/>
    <w:tmpl w:val="BFD282E8"/>
    <w:lvl w:ilvl="0" w:tplc="0410000D">
      <w:start w:val="1"/>
      <w:numFmt w:val="bullet"/>
      <w:lvlText w:val=""/>
      <w:lvlJc w:val="left"/>
      <w:pPr>
        <w:ind w:left="720" w:hanging="360"/>
      </w:pPr>
      <w:rPr>
        <w:rFonts w:ascii="Wingdings" w:hAnsi="Wingdings" w:hint="default"/>
      </w:rPr>
    </w:lvl>
    <w:lvl w:ilvl="1" w:tplc="0410000D">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4D41C6B"/>
    <w:multiLevelType w:val="hybridMultilevel"/>
    <w:tmpl w:val="D5E0B3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AEC5824"/>
    <w:multiLevelType w:val="hybridMultilevel"/>
    <w:tmpl w:val="4216B8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38C3EBE"/>
    <w:multiLevelType w:val="hybridMultilevel"/>
    <w:tmpl w:val="9DF07A62"/>
    <w:lvl w:ilvl="0" w:tplc="0410000D">
      <w:start w:val="1"/>
      <w:numFmt w:val="bullet"/>
      <w:lvlText w:val=""/>
      <w:lvlJc w:val="left"/>
      <w:pPr>
        <w:ind w:left="1440" w:hanging="360"/>
      </w:pPr>
      <w:rPr>
        <w:rFonts w:ascii="Wingdings" w:hAnsi="Wingdings" w:hint="default"/>
        <w:b w:val="0"/>
        <w:color w:val="00000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nsid w:val="36CF580A"/>
    <w:multiLevelType w:val="hybridMultilevel"/>
    <w:tmpl w:val="78E2E2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8B29520"/>
    <w:multiLevelType w:val="hybridMultilevel"/>
    <w:tmpl w:val="3D93D29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39635C1F"/>
    <w:multiLevelType w:val="hybridMultilevel"/>
    <w:tmpl w:val="BA3E6B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15B725A"/>
    <w:multiLevelType w:val="hybridMultilevel"/>
    <w:tmpl w:val="B46E9264"/>
    <w:lvl w:ilvl="0" w:tplc="14AC4F14">
      <w:numFmt w:val="bullet"/>
      <w:lvlText w:val="-"/>
      <w:lvlJc w:val="left"/>
      <w:pPr>
        <w:ind w:left="720" w:hanging="360"/>
      </w:pPr>
      <w:rPr>
        <w:rFonts w:ascii="Calibri" w:eastAsiaTheme="minorHAnsi" w:hAnsi="Calibri" w:cs="Times New Roman" w:hint="default"/>
        <w:b w:val="0"/>
        <w:color w:val="000000"/>
      </w:rPr>
    </w:lvl>
    <w:lvl w:ilvl="1" w:tplc="A0EE72AE">
      <w:numFmt w:val="bullet"/>
      <w:lvlText w:val=""/>
      <w:lvlJc w:val="left"/>
      <w:pPr>
        <w:ind w:left="1800" w:hanging="720"/>
      </w:pPr>
      <w:rPr>
        <w:rFonts w:ascii="Times New Roman" w:eastAsia="Symbol" w:hAnsi="Times New Roman" w:cs="Times New Roman" w:hint="default"/>
        <w:color w:val="000000"/>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5550702"/>
    <w:multiLevelType w:val="hybridMultilevel"/>
    <w:tmpl w:val="27427C6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4A514967"/>
    <w:multiLevelType w:val="hybridMultilevel"/>
    <w:tmpl w:val="9626C0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D7E9BE6"/>
    <w:multiLevelType w:val="hybridMultilevel"/>
    <w:tmpl w:val="A2DF2DD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54260E0F"/>
    <w:multiLevelType w:val="hybridMultilevel"/>
    <w:tmpl w:val="F7029BA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0C65A18"/>
    <w:multiLevelType w:val="hybridMultilevel"/>
    <w:tmpl w:val="2FC4B85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61356D7D"/>
    <w:multiLevelType w:val="hybridMultilevel"/>
    <w:tmpl w:val="6506EFEA"/>
    <w:lvl w:ilvl="0" w:tplc="0410000D">
      <w:start w:val="1"/>
      <w:numFmt w:val="bullet"/>
      <w:lvlText w:val=""/>
      <w:lvlJc w:val="left"/>
      <w:pPr>
        <w:ind w:left="720" w:hanging="360"/>
      </w:pPr>
      <w:rPr>
        <w:rFonts w:ascii="Wingdings" w:hAnsi="Wingdings" w:hint="default"/>
        <w:b w:val="0"/>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9007EB3"/>
    <w:multiLevelType w:val="hybridMultilevel"/>
    <w:tmpl w:val="D7AA3D44"/>
    <w:lvl w:ilvl="0" w:tplc="CCCAF5A8">
      <w:numFmt w:val="bullet"/>
      <w:lvlText w:val=""/>
      <w:lvlJc w:val="left"/>
      <w:pPr>
        <w:ind w:left="1080" w:hanging="720"/>
      </w:pPr>
      <w:rPr>
        <w:rFonts w:ascii="Times New Roman" w:eastAsia="Symbol"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9424CDD"/>
    <w:multiLevelType w:val="hybridMultilevel"/>
    <w:tmpl w:val="940AD6F8"/>
    <w:lvl w:ilvl="0" w:tplc="04100001">
      <w:start w:val="1"/>
      <w:numFmt w:val="bullet"/>
      <w:lvlText w:val=""/>
      <w:lvlJc w:val="left"/>
      <w:pPr>
        <w:ind w:left="360" w:hanging="360"/>
      </w:pPr>
      <w:rPr>
        <w:rFonts w:ascii="Symbol" w:hAnsi="Symbol" w:hint="default"/>
      </w:rPr>
    </w:lvl>
    <w:lvl w:ilvl="1" w:tplc="0410000B">
      <w:start w:val="1"/>
      <w:numFmt w:val="bullet"/>
      <w:lvlText w:val=""/>
      <w:lvlJc w:val="left"/>
      <w:pPr>
        <w:ind w:left="1080" w:hanging="360"/>
      </w:pPr>
      <w:rPr>
        <w:rFonts w:ascii="Wingdings"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nsid w:val="6A2010BD"/>
    <w:multiLevelType w:val="hybridMultilevel"/>
    <w:tmpl w:val="C7A48516"/>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8">
    <w:nsid w:val="6B532C1B"/>
    <w:multiLevelType w:val="hybridMultilevel"/>
    <w:tmpl w:val="9B28B66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5D07397"/>
    <w:multiLevelType w:val="hybridMultilevel"/>
    <w:tmpl w:val="2DB01BB2"/>
    <w:lvl w:ilvl="0" w:tplc="14AC4F14">
      <w:numFmt w:val="bullet"/>
      <w:lvlText w:val="-"/>
      <w:lvlJc w:val="left"/>
      <w:pPr>
        <w:ind w:left="720" w:hanging="360"/>
      </w:pPr>
      <w:rPr>
        <w:rFonts w:ascii="Calibri" w:eastAsiaTheme="minorHAnsi" w:hAnsi="Calibri" w:cs="Times New Roman" w:hint="default"/>
        <w:b w:val="0"/>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A33530B"/>
    <w:multiLevelType w:val="hybridMultilevel"/>
    <w:tmpl w:val="BEBE075A"/>
    <w:lvl w:ilvl="0" w:tplc="0410000D">
      <w:start w:val="1"/>
      <w:numFmt w:val="bullet"/>
      <w:lvlText w:val=""/>
      <w:lvlJc w:val="left"/>
      <w:pPr>
        <w:ind w:left="1500" w:hanging="360"/>
      </w:pPr>
      <w:rPr>
        <w:rFonts w:ascii="Wingdings" w:hAnsi="Wingdings"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31">
    <w:nsid w:val="7B233ECC"/>
    <w:multiLevelType w:val="hybridMultilevel"/>
    <w:tmpl w:val="C7DA79A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2">
    <w:nsid w:val="7C551DDA"/>
    <w:multiLevelType w:val="hybridMultilevel"/>
    <w:tmpl w:val="C60C4034"/>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3">
    <w:nsid w:val="7C79126D"/>
    <w:multiLevelType w:val="hybridMultilevel"/>
    <w:tmpl w:val="1BF2689A"/>
    <w:lvl w:ilvl="0" w:tplc="0410000D">
      <w:start w:val="1"/>
      <w:numFmt w:val="bullet"/>
      <w:lvlText w:val=""/>
      <w:lvlJc w:val="left"/>
      <w:pPr>
        <w:ind w:left="720" w:hanging="360"/>
      </w:pPr>
      <w:rPr>
        <w:rFonts w:ascii="Wingdings" w:hAnsi="Wingdings" w:hint="default"/>
        <w:b w:val="0"/>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7"/>
  </w:num>
  <w:num w:numId="4">
    <w:abstractNumId w:val="21"/>
  </w:num>
  <w:num w:numId="5">
    <w:abstractNumId w:val="5"/>
  </w:num>
  <w:num w:numId="6">
    <w:abstractNumId w:val="0"/>
  </w:num>
  <w:num w:numId="7">
    <w:abstractNumId w:val="17"/>
  </w:num>
  <w:num w:numId="8">
    <w:abstractNumId w:val="6"/>
  </w:num>
  <w:num w:numId="9">
    <w:abstractNumId w:val="8"/>
  </w:num>
  <w:num w:numId="10">
    <w:abstractNumId w:val="31"/>
  </w:num>
  <w:num w:numId="11">
    <w:abstractNumId w:val="12"/>
  </w:num>
  <w:num w:numId="12">
    <w:abstractNumId w:val="15"/>
  </w:num>
  <w:num w:numId="13">
    <w:abstractNumId w:val="13"/>
  </w:num>
  <w:num w:numId="14">
    <w:abstractNumId w:val="22"/>
  </w:num>
  <w:num w:numId="15">
    <w:abstractNumId w:val="28"/>
  </w:num>
  <w:num w:numId="16">
    <w:abstractNumId w:val="19"/>
  </w:num>
  <w:num w:numId="17">
    <w:abstractNumId w:val="26"/>
  </w:num>
  <w:num w:numId="18">
    <w:abstractNumId w:val="9"/>
  </w:num>
  <w:num w:numId="19">
    <w:abstractNumId w:val="32"/>
  </w:num>
  <w:num w:numId="20">
    <w:abstractNumId w:val="20"/>
  </w:num>
  <w:num w:numId="21">
    <w:abstractNumId w:val="23"/>
  </w:num>
  <w:num w:numId="22">
    <w:abstractNumId w:val="29"/>
  </w:num>
  <w:num w:numId="23">
    <w:abstractNumId w:val="18"/>
  </w:num>
  <w:num w:numId="24">
    <w:abstractNumId w:val="25"/>
  </w:num>
  <w:num w:numId="25">
    <w:abstractNumId w:val="30"/>
  </w:num>
  <w:num w:numId="26">
    <w:abstractNumId w:val="2"/>
  </w:num>
  <w:num w:numId="27">
    <w:abstractNumId w:val="14"/>
  </w:num>
  <w:num w:numId="28">
    <w:abstractNumId w:val="27"/>
  </w:num>
  <w:num w:numId="29">
    <w:abstractNumId w:val="3"/>
  </w:num>
  <w:num w:numId="30">
    <w:abstractNumId w:val="10"/>
  </w:num>
  <w:num w:numId="31">
    <w:abstractNumId w:val="33"/>
  </w:num>
  <w:num w:numId="32">
    <w:abstractNumId w:val="24"/>
  </w:num>
  <w:num w:numId="33">
    <w:abstractNumId w:val="4"/>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52FE6"/>
    <w:rsid w:val="000006AF"/>
    <w:rsid w:val="00014E21"/>
    <w:rsid w:val="0003406B"/>
    <w:rsid w:val="00097238"/>
    <w:rsid w:val="000A6D91"/>
    <w:rsid w:val="000E0C2A"/>
    <w:rsid w:val="000E188A"/>
    <w:rsid w:val="00104816"/>
    <w:rsid w:val="00107A0C"/>
    <w:rsid w:val="00122DD2"/>
    <w:rsid w:val="0013417C"/>
    <w:rsid w:val="001918FD"/>
    <w:rsid w:val="001A5EF1"/>
    <w:rsid w:val="001C30B7"/>
    <w:rsid w:val="001E617B"/>
    <w:rsid w:val="001F3170"/>
    <w:rsid w:val="001F5C2D"/>
    <w:rsid w:val="0026777C"/>
    <w:rsid w:val="00281BD2"/>
    <w:rsid w:val="00283A73"/>
    <w:rsid w:val="0029279D"/>
    <w:rsid w:val="002C2EE7"/>
    <w:rsid w:val="002F5641"/>
    <w:rsid w:val="002F6947"/>
    <w:rsid w:val="00352FE6"/>
    <w:rsid w:val="003604F2"/>
    <w:rsid w:val="00364993"/>
    <w:rsid w:val="003B624F"/>
    <w:rsid w:val="003D13C4"/>
    <w:rsid w:val="003F1628"/>
    <w:rsid w:val="0040785D"/>
    <w:rsid w:val="00420B4F"/>
    <w:rsid w:val="0045136A"/>
    <w:rsid w:val="00487BA4"/>
    <w:rsid w:val="004B7AFE"/>
    <w:rsid w:val="004C6EDF"/>
    <w:rsid w:val="004D4CA6"/>
    <w:rsid w:val="0051069A"/>
    <w:rsid w:val="00553D2A"/>
    <w:rsid w:val="005645F6"/>
    <w:rsid w:val="00580263"/>
    <w:rsid w:val="00587A4B"/>
    <w:rsid w:val="005A18BC"/>
    <w:rsid w:val="005B6D8E"/>
    <w:rsid w:val="005E19D9"/>
    <w:rsid w:val="00640273"/>
    <w:rsid w:val="00645701"/>
    <w:rsid w:val="00656971"/>
    <w:rsid w:val="006A0319"/>
    <w:rsid w:val="006A050E"/>
    <w:rsid w:val="006B2431"/>
    <w:rsid w:val="006C0C1D"/>
    <w:rsid w:val="006C418C"/>
    <w:rsid w:val="006E71B6"/>
    <w:rsid w:val="0070388D"/>
    <w:rsid w:val="007371D1"/>
    <w:rsid w:val="007A0E75"/>
    <w:rsid w:val="007D48F6"/>
    <w:rsid w:val="007F1E64"/>
    <w:rsid w:val="0083119D"/>
    <w:rsid w:val="00856FF6"/>
    <w:rsid w:val="00857409"/>
    <w:rsid w:val="008723AD"/>
    <w:rsid w:val="00886141"/>
    <w:rsid w:val="008868E5"/>
    <w:rsid w:val="00891C2B"/>
    <w:rsid w:val="008C759A"/>
    <w:rsid w:val="008D2AD4"/>
    <w:rsid w:val="00920600"/>
    <w:rsid w:val="00941D28"/>
    <w:rsid w:val="00962043"/>
    <w:rsid w:val="009F0242"/>
    <w:rsid w:val="009F6F1B"/>
    <w:rsid w:val="009F73A2"/>
    <w:rsid w:val="00A05387"/>
    <w:rsid w:val="00A97593"/>
    <w:rsid w:val="00AB344E"/>
    <w:rsid w:val="00AC642B"/>
    <w:rsid w:val="00AE3794"/>
    <w:rsid w:val="00AF3FE9"/>
    <w:rsid w:val="00B51462"/>
    <w:rsid w:val="00B579F7"/>
    <w:rsid w:val="00B8078E"/>
    <w:rsid w:val="00B9631A"/>
    <w:rsid w:val="00BB089E"/>
    <w:rsid w:val="00BB1ABC"/>
    <w:rsid w:val="00BD372A"/>
    <w:rsid w:val="00C13409"/>
    <w:rsid w:val="00C17D1D"/>
    <w:rsid w:val="00C342D8"/>
    <w:rsid w:val="00C608E9"/>
    <w:rsid w:val="00C921CC"/>
    <w:rsid w:val="00D063DF"/>
    <w:rsid w:val="00D470A0"/>
    <w:rsid w:val="00D75D91"/>
    <w:rsid w:val="00D953C5"/>
    <w:rsid w:val="00DB3077"/>
    <w:rsid w:val="00E1135B"/>
    <w:rsid w:val="00E34CB1"/>
    <w:rsid w:val="00E37837"/>
    <w:rsid w:val="00E91474"/>
    <w:rsid w:val="00EB2901"/>
    <w:rsid w:val="00EE3389"/>
    <w:rsid w:val="00EE5795"/>
    <w:rsid w:val="00EF0E69"/>
    <w:rsid w:val="00F31B54"/>
    <w:rsid w:val="00F325A4"/>
    <w:rsid w:val="00F57486"/>
    <w:rsid w:val="00FA3246"/>
    <w:rsid w:val="00FD2152"/>
    <w:rsid w:val="00FF1209"/>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406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52FE6"/>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1F3170"/>
    <w:pPr>
      <w:ind w:left="720"/>
      <w:contextualSpacing/>
    </w:pPr>
  </w:style>
  <w:style w:type="paragraph" w:styleId="Nessunaspaziatura">
    <w:name w:val="No Spacing"/>
    <w:uiPriority w:val="1"/>
    <w:qFormat/>
    <w:rsid w:val="00941D28"/>
    <w:pPr>
      <w:spacing w:after="0" w:line="240" w:lineRule="auto"/>
    </w:pPr>
  </w:style>
  <w:style w:type="character" w:styleId="Collegamentoipertestuale">
    <w:name w:val="Hyperlink"/>
    <w:basedOn w:val="Carpredefinitoparagrafo"/>
    <w:uiPriority w:val="99"/>
    <w:unhideWhenUsed/>
    <w:rsid w:val="00014E21"/>
    <w:rPr>
      <w:color w:val="0000FF" w:themeColor="hyperlink"/>
      <w:u w:val="single"/>
    </w:rPr>
  </w:style>
  <w:style w:type="paragraph" w:styleId="NormaleWeb">
    <w:name w:val="Normal (Web)"/>
    <w:basedOn w:val="Normale"/>
    <w:uiPriority w:val="99"/>
    <w:semiHidden/>
    <w:unhideWhenUsed/>
    <w:rsid w:val="0064027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1C30B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C30B7"/>
    <w:rPr>
      <w:sz w:val="20"/>
      <w:szCs w:val="20"/>
    </w:rPr>
  </w:style>
  <w:style w:type="character" w:styleId="Rimandonotaapidipagina">
    <w:name w:val="footnote reference"/>
    <w:basedOn w:val="Carpredefinitoparagrafo"/>
    <w:uiPriority w:val="99"/>
    <w:semiHidden/>
    <w:unhideWhenUsed/>
    <w:rsid w:val="001C30B7"/>
    <w:rPr>
      <w:vertAlign w:val="superscript"/>
    </w:rPr>
  </w:style>
  <w:style w:type="character" w:styleId="Collegamentovisitato">
    <w:name w:val="FollowedHyperlink"/>
    <w:basedOn w:val="Carpredefinitoparagrafo"/>
    <w:uiPriority w:val="99"/>
    <w:semiHidden/>
    <w:unhideWhenUsed/>
    <w:rsid w:val="006A031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56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duscol.education.fr/cid65776/ressources-pour-le-cycle-terminal.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1275D-F8FB-4DC0-B925-5B5B043B3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2239</Words>
  <Characters>12767</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Giovanni;Passaro</dc:creator>
  <cp:lastModifiedBy>Administrator</cp:lastModifiedBy>
  <cp:revision>5</cp:revision>
  <dcterms:created xsi:type="dcterms:W3CDTF">2016-05-22T15:56:00Z</dcterms:created>
  <dcterms:modified xsi:type="dcterms:W3CDTF">2016-07-06T08:45:00Z</dcterms:modified>
</cp:coreProperties>
</file>